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59CBB" w14:textId="77777777" w:rsidR="00BF3015" w:rsidRPr="007A30C5" w:rsidRDefault="00BF3015" w:rsidP="00BF3015">
      <w:pPr>
        <w:tabs>
          <w:tab w:val="right" w:pos="9072"/>
        </w:tabs>
        <w:jc w:val="center"/>
        <w:rPr>
          <w:i/>
        </w:rPr>
      </w:pPr>
      <w:r>
        <w:rPr>
          <w:rFonts w:ascii="Arial" w:hAnsi="Arial" w:cs="Arial"/>
          <w:b/>
          <w:sz w:val="28"/>
          <w:szCs w:val="28"/>
        </w:rPr>
        <w:t>SMLOUVA O DÍLO</w:t>
      </w:r>
    </w:p>
    <w:p w14:paraId="23EA83D5" w14:textId="77777777" w:rsidR="00BF3015" w:rsidRPr="007B02BF" w:rsidRDefault="00BF3015" w:rsidP="00BF3015">
      <w:pPr>
        <w:rPr>
          <w:rFonts w:ascii="Arial" w:hAnsi="Arial" w:cs="Arial"/>
          <w:sz w:val="20"/>
          <w:szCs w:val="20"/>
        </w:rPr>
      </w:pPr>
    </w:p>
    <w:p w14:paraId="76D04A4F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Níže uvedeného dne, měsíce a roku uzavřely Smluvní strany</w:t>
      </w:r>
    </w:p>
    <w:p w14:paraId="2FBFA0ED" w14:textId="77777777" w:rsidR="00BF3015" w:rsidRPr="007B02BF" w:rsidRDefault="00BF3015" w:rsidP="00BF3015">
      <w:pPr>
        <w:rPr>
          <w:rFonts w:ascii="Arial" w:hAnsi="Arial" w:cs="Arial"/>
          <w:sz w:val="20"/>
          <w:szCs w:val="20"/>
        </w:rPr>
      </w:pPr>
    </w:p>
    <w:p w14:paraId="658D710C" w14:textId="1A0EBFCE" w:rsidR="00BF3015" w:rsidRPr="007B02BF" w:rsidRDefault="00274BC0" w:rsidP="00BF3015">
      <w:pPr>
        <w:ind w:left="2268"/>
        <w:rPr>
          <w:rFonts w:ascii="Arial" w:hAnsi="Arial" w:cs="Arial"/>
          <w:b/>
          <w:sz w:val="20"/>
          <w:szCs w:val="20"/>
        </w:rPr>
      </w:pPr>
      <w:r w:rsidRPr="00274BC0">
        <w:rPr>
          <w:rFonts w:ascii="Arial" w:hAnsi="Arial" w:cs="Arial"/>
          <w:b/>
          <w:sz w:val="20"/>
          <w:szCs w:val="20"/>
        </w:rPr>
        <w:t xml:space="preserve">Nemocnice Písek, a.s </w:t>
      </w:r>
    </w:p>
    <w:p w14:paraId="7E36C81A" w14:textId="4361C7B0" w:rsidR="00BF3015" w:rsidRPr="002C3CA0" w:rsidRDefault="00BF3015" w:rsidP="00BF3015">
      <w:pPr>
        <w:tabs>
          <w:tab w:val="left" w:pos="2268"/>
        </w:tabs>
        <w:rPr>
          <w:rFonts w:ascii="Arial" w:hAnsi="Arial" w:cs="Arial"/>
          <w:color w:val="000000" w:themeColor="text1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se sídlem: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</w:r>
      <w:r w:rsidR="00274BC0" w:rsidRPr="002C3CA0">
        <w:rPr>
          <w:rFonts w:ascii="Arial" w:hAnsi="Arial" w:cs="Arial"/>
          <w:color w:val="000000" w:themeColor="text1"/>
          <w:sz w:val="20"/>
          <w:szCs w:val="20"/>
        </w:rPr>
        <w:t>Karla Čapka 589, 397 01 Písek</w:t>
      </w:r>
    </w:p>
    <w:p w14:paraId="16A7791F" w14:textId="47EF309E" w:rsidR="00BF3015" w:rsidRPr="002C3CA0" w:rsidRDefault="00BF3015" w:rsidP="00BF3015">
      <w:pPr>
        <w:tabs>
          <w:tab w:val="left" w:pos="2268"/>
        </w:tabs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>IČO: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</w:r>
      <w:r w:rsidR="00274BC0" w:rsidRPr="002C3CA0">
        <w:rPr>
          <w:rFonts w:ascii="Arial" w:hAnsi="Arial" w:cs="Arial"/>
          <w:color w:val="000000" w:themeColor="text1"/>
          <w:sz w:val="20"/>
          <w:szCs w:val="20"/>
        </w:rPr>
        <w:t>26095190</w:t>
      </w:r>
    </w:p>
    <w:p w14:paraId="31DE4E7D" w14:textId="08F64017" w:rsidR="00BF3015" w:rsidRPr="002C3CA0" w:rsidRDefault="00BF3015" w:rsidP="00BF3015">
      <w:pPr>
        <w:tabs>
          <w:tab w:val="left" w:pos="2268"/>
        </w:tabs>
        <w:ind w:left="2265" w:hanging="2265"/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>DIČ: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  <w:t>CZ</w:t>
      </w:r>
      <w:r w:rsidR="00274BC0" w:rsidRPr="002C3CA0">
        <w:rPr>
          <w:rFonts w:ascii="Arial" w:hAnsi="Arial" w:cs="Arial"/>
          <w:color w:val="000000" w:themeColor="text1"/>
          <w:sz w:val="20"/>
          <w:szCs w:val="20"/>
        </w:rPr>
        <w:t>26095190</w:t>
      </w:r>
      <w:r w:rsidR="004212D3" w:rsidRPr="002C3CA0">
        <w:rPr>
          <w:rFonts w:ascii="Arial" w:hAnsi="Arial" w:cs="Arial"/>
          <w:color w:val="000000" w:themeColor="text1"/>
          <w:sz w:val="20"/>
          <w:szCs w:val="20"/>
        </w:rPr>
        <w:t>, DIČ pro účely DPH CZ699005400</w:t>
      </w:r>
    </w:p>
    <w:p w14:paraId="3875DC0A" w14:textId="1764607D" w:rsidR="00BF3015" w:rsidRPr="002C3CA0" w:rsidRDefault="00BF3015" w:rsidP="00BF3015">
      <w:pPr>
        <w:tabs>
          <w:tab w:val="left" w:pos="2268"/>
        </w:tabs>
        <w:ind w:left="2265" w:hanging="2265"/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>bankovní spojení: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</w:r>
      <w:r w:rsidR="004212D3" w:rsidRPr="002C3CA0">
        <w:rPr>
          <w:rFonts w:ascii="Arial" w:hAnsi="Arial" w:cs="Arial"/>
          <w:color w:val="000000" w:themeColor="text1"/>
          <w:sz w:val="20"/>
          <w:szCs w:val="20"/>
        </w:rPr>
        <w:t>Komerční banka a.s.</w:t>
      </w:r>
    </w:p>
    <w:p w14:paraId="1C87422D" w14:textId="7F20265B" w:rsidR="00BF3015" w:rsidRPr="002C3CA0" w:rsidRDefault="00BF3015" w:rsidP="00BF3015">
      <w:pPr>
        <w:tabs>
          <w:tab w:val="left" w:pos="2268"/>
        </w:tabs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>číslo účtu: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</w:r>
      <w:r w:rsidR="004212D3" w:rsidRPr="002C3CA0">
        <w:rPr>
          <w:rFonts w:ascii="Arial" w:hAnsi="Arial" w:cs="Arial"/>
          <w:color w:val="000000" w:themeColor="text1"/>
          <w:sz w:val="20"/>
          <w:szCs w:val="20"/>
        </w:rPr>
        <w:t>20830271/0100</w:t>
      </w:r>
    </w:p>
    <w:p w14:paraId="0C028A53" w14:textId="7303151D" w:rsidR="00BF3015" w:rsidRPr="002C3CA0" w:rsidRDefault="00BF3015" w:rsidP="00BF3015">
      <w:pPr>
        <w:tabs>
          <w:tab w:val="left" w:pos="2268"/>
        </w:tabs>
        <w:ind w:left="2265" w:hanging="2265"/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>zastoupen</w:t>
      </w:r>
      <w:r w:rsidR="002C3CA0" w:rsidRPr="002C3CA0">
        <w:rPr>
          <w:rFonts w:ascii="Arial" w:hAnsi="Arial" w:cs="Arial"/>
          <w:color w:val="000000" w:themeColor="text1"/>
          <w:sz w:val="20"/>
          <w:szCs w:val="20"/>
        </w:rPr>
        <w:t>á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ab/>
      </w:r>
      <w:r w:rsidR="004212D3" w:rsidRPr="002C3CA0">
        <w:rPr>
          <w:rFonts w:ascii="Arial" w:hAnsi="Arial" w:cs="Arial"/>
          <w:color w:val="000000" w:themeColor="text1"/>
          <w:sz w:val="20"/>
          <w:szCs w:val="20"/>
        </w:rPr>
        <w:t>MUDr. Jiřím Holanem, MBA, předsedou představenstva a Ing. Danou Čagánkovou, členem představenstva</w:t>
      </w:r>
    </w:p>
    <w:p w14:paraId="58813AB0" w14:textId="77777777" w:rsidR="00BF3015" w:rsidRPr="007B02BF" w:rsidRDefault="00BF3015" w:rsidP="00BF3015">
      <w:pPr>
        <w:ind w:left="2268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dále jen jako „</w:t>
      </w:r>
      <w:r w:rsidRPr="007B02BF">
        <w:rPr>
          <w:rFonts w:ascii="Arial" w:hAnsi="Arial" w:cs="Arial"/>
          <w:b/>
          <w:sz w:val="20"/>
          <w:szCs w:val="20"/>
        </w:rPr>
        <w:t>Objednatel</w:t>
      </w:r>
      <w:r w:rsidRPr="007B02BF">
        <w:rPr>
          <w:rFonts w:ascii="Arial" w:hAnsi="Arial" w:cs="Arial"/>
          <w:sz w:val="20"/>
          <w:szCs w:val="20"/>
        </w:rPr>
        <w:t>“</w:t>
      </w:r>
    </w:p>
    <w:p w14:paraId="70B5560A" w14:textId="77777777" w:rsidR="00BF3015" w:rsidRPr="007B02BF" w:rsidRDefault="00BF3015" w:rsidP="00BF3015">
      <w:pPr>
        <w:rPr>
          <w:rFonts w:ascii="Arial" w:hAnsi="Arial" w:cs="Arial"/>
          <w:sz w:val="20"/>
          <w:szCs w:val="20"/>
        </w:rPr>
      </w:pPr>
    </w:p>
    <w:p w14:paraId="77B2B13E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na straně jedné</w:t>
      </w:r>
    </w:p>
    <w:p w14:paraId="1D46A238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a</w:t>
      </w:r>
    </w:p>
    <w:p w14:paraId="39C9FA36" w14:textId="77777777" w:rsidR="00BF3015" w:rsidRPr="007B02BF" w:rsidRDefault="00BF3015" w:rsidP="00BF3015">
      <w:pPr>
        <w:rPr>
          <w:rFonts w:ascii="Arial" w:hAnsi="Arial" w:cs="Arial"/>
          <w:sz w:val="20"/>
          <w:szCs w:val="20"/>
        </w:rPr>
      </w:pPr>
    </w:p>
    <w:p w14:paraId="2B535E75" w14:textId="5AD83CBF" w:rsidR="00274BC0" w:rsidRPr="007B02BF" w:rsidRDefault="00274BC0" w:rsidP="00274BC0">
      <w:pPr>
        <w:ind w:left="226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</w:t>
      </w:r>
    </w:p>
    <w:p w14:paraId="1167C884" w14:textId="22A0298C" w:rsidR="00BF3015" w:rsidRPr="007B02BF" w:rsidRDefault="00BF3015" w:rsidP="00BF3015">
      <w:pPr>
        <w:ind w:left="2268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společnost zapsaná v obchodním rejstříku </w:t>
      </w:r>
      <w:r w:rsidR="00FC0025">
        <w:rPr>
          <w:rFonts w:ascii="Arial" w:hAnsi="Arial" w:cs="Arial"/>
          <w:sz w:val="20"/>
          <w:szCs w:val="20"/>
        </w:rPr>
        <w:t xml:space="preserve">u </w:t>
      </w:r>
      <w:r w:rsidR="00274BC0">
        <w:rPr>
          <w:rFonts w:ascii="Arial" w:hAnsi="Arial" w:cs="Arial"/>
          <w:sz w:val="20"/>
          <w:szCs w:val="20"/>
        </w:rPr>
        <w:t xml:space="preserve">……………………. </w:t>
      </w:r>
      <w:r w:rsidRPr="007B02BF">
        <w:rPr>
          <w:rFonts w:ascii="Arial" w:hAnsi="Arial" w:cs="Arial"/>
          <w:sz w:val="20"/>
          <w:szCs w:val="20"/>
        </w:rPr>
        <w:t xml:space="preserve">pod sp. zn. </w:t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55841B69" w14:textId="7AF87E5E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se sídlem: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481C7278" w14:textId="7D84385F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IČO: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066051F2" w14:textId="6DF546A4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DIČ: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3834570E" w14:textId="2D3BE621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bankovní spojení: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4AFC7905" w14:textId="6A86F81A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číslo účtu: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52BB92DA" w14:textId="3F584904" w:rsidR="00BF3015" w:rsidRPr="007B02BF" w:rsidRDefault="00BF3015" w:rsidP="00BF3015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zastoupená:</w:t>
      </w:r>
      <w:r w:rsidRPr="007B02BF">
        <w:rPr>
          <w:rFonts w:ascii="Arial" w:hAnsi="Arial" w:cs="Arial"/>
          <w:sz w:val="20"/>
          <w:szCs w:val="20"/>
        </w:rPr>
        <w:tab/>
      </w:r>
      <w:r w:rsidR="00274BC0">
        <w:rPr>
          <w:rFonts w:ascii="Arial" w:hAnsi="Arial" w:cs="Arial"/>
          <w:sz w:val="20"/>
          <w:szCs w:val="20"/>
        </w:rPr>
        <w:t>…………………….</w:t>
      </w:r>
    </w:p>
    <w:p w14:paraId="00FD8D77" w14:textId="77777777" w:rsidR="00BF3015" w:rsidRPr="007B02BF" w:rsidRDefault="00BF3015" w:rsidP="00BF3015">
      <w:pPr>
        <w:ind w:left="2268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dále jen jako „</w:t>
      </w:r>
      <w:r w:rsidRPr="007B02BF">
        <w:rPr>
          <w:rFonts w:ascii="Arial" w:hAnsi="Arial" w:cs="Arial"/>
          <w:b/>
          <w:sz w:val="20"/>
          <w:szCs w:val="20"/>
        </w:rPr>
        <w:t>Zhotovitel</w:t>
      </w:r>
      <w:r w:rsidRPr="007B02BF">
        <w:rPr>
          <w:rFonts w:ascii="Arial" w:hAnsi="Arial" w:cs="Arial"/>
          <w:sz w:val="20"/>
          <w:szCs w:val="20"/>
        </w:rPr>
        <w:t>“</w:t>
      </w:r>
    </w:p>
    <w:p w14:paraId="1A28C0A9" w14:textId="77777777" w:rsidR="00BF3015" w:rsidRPr="007B02BF" w:rsidRDefault="00BF3015" w:rsidP="00BF3015">
      <w:pPr>
        <w:rPr>
          <w:rFonts w:ascii="Arial" w:hAnsi="Arial" w:cs="Arial"/>
          <w:sz w:val="20"/>
          <w:szCs w:val="20"/>
        </w:rPr>
      </w:pPr>
    </w:p>
    <w:p w14:paraId="2873D03D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na straně druhé</w:t>
      </w:r>
    </w:p>
    <w:p w14:paraId="7E088604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tuto</w:t>
      </w:r>
    </w:p>
    <w:p w14:paraId="280A4572" w14:textId="77777777" w:rsidR="00BF3015" w:rsidRPr="007B02BF" w:rsidRDefault="00BF3015" w:rsidP="00BF3015">
      <w:pPr>
        <w:jc w:val="center"/>
        <w:rPr>
          <w:rFonts w:ascii="Arial" w:hAnsi="Arial" w:cs="Arial"/>
          <w:b/>
          <w:sz w:val="20"/>
          <w:szCs w:val="20"/>
        </w:rPr>
      </w:pPr>
      <w:r w:rsidRPr="007B02BF">
        <w:rPr>
          <w:rFonts w:ascii="Arial" w:hAnsi="Arial" w:cs="Arial"/>
          <w:b/>
          <w:sz w:val="20"/>
          <w:szCs w:val="20"/>
        </w:rPr>
        <w:t>smlouvu</w:t>
      </w:r>
      <w:r>
        <w:rPr>
          <w:rFonts w:ascii="Arial" w:hAnsi="Arial" w:cs="Arial"/>
          <w:b/>
          <w:sz w:val="20"/>
          <w:szCs w:val="20"/>
        </w:rPr>
        <w:t xml:space="preserve"> o dílo</w:t>
      </w:r>
    </w:p>
    <w:p w14:paraId="2D16FD8F" w14:textId="4F685953" w:rsidR="00BF3015" w:rsidRPr="007B02BF" w:rsidRDefault="00BF3015" w:rsidP="00BF3015">
      <w:pPr>
        <w:jc w:val="center"/>
        <w:rPr>
          <w:rFonts w:ascii="Arial" w:hAnsi="Arial" w:cs="Arial"/>
          <w:b/>
          <w:sz w:val="20"/>
          <w:szCs w:val="20"/>
        </w:rPr>
      </w:pPr>
      <w:r w:rsidRPr="007B02BF">
        <w:rPr>
          <w:rFonts w:ascii="Arial" w:hAnsi="Arial" w:cs="Arial"/>
          <w:b/>
          <w:sz w:val="20"/>
          <w:szCs w:val="20"/>
        </w:rPr>
        <w:t>ke stavbě „</w:t>
      </w:r>
      <w:r w:rsidR="00274BC0" w:rsidRPr="00274BC0">
        <w:rPr>
          <w:rFonts w:ascii="Arial" w:hAnsi="Arial" w:cs="Arial"/>
          <w:b/>
          <w:sz w:val="20"/>
          <w:szCs w:val="20"/>
        </w:rPr>
        <w:t>Vypracování projektové dokumentace pro provádění stavby Modernizace urgentního příjmu Nemocnice Písek, a.s.</w:t>
      </w:r>
      <w:r w:rsidRPr="007B02BF">
        <w:rPr>
          <w:rFonts w:ascii="Arial" w:hAnsi="Arial" w:cs="Arial"/>
          <w:b/>
          <w:sz w:val="20"/>
          <w:szCs w:val="20"/>
        </w:rPr>
        <w:t>“</w:t>
      </w:r>
    </w:p>
    <w:p w14:paraId="660A13F0" w14:textId="77777777" w:rsidR="00BF3015" w:rsidRPr="007B02BF" w:rsidRDefault="00BF3015" w:rsidP="00BF3015">
      <w:pPr>
        <w:jc w:val="center"/>
        <w:rPr>
          <w:rFonts w:ascii="Arial" w:hAnsi="Arial" w:cs="Arial"/>
          <w:i/>
          <w:sz w:val="20"/>
          <w:szCs w:val="20"/>
        </w:rPr>
      </w:pPr>
      <w:r w:rsidRPr="007B02BF">
        <w:rPr>
          <w:rFonts w:ascii="Arial" w:hAnsi="Arial" w:cs="Arial"/>
          <w:i/>
          <w:sz w:val="20"/>
          <w:szCs w:val="20"/>
        </w:rPr>
        <w:t xml:space="preserve">ve smyslu ustanovení § </w:t>
      </w:r>
      <w:r>
        <w:rPr>
          <w:rFonts w:ascii="Arial" w:hAnsi="Arial" w:cs="Arial"/>
          <w:i/>
          <w:sz w:val="20"/>
          <w:szCs w:val="20"/>
        </w:rPr>
        <w:t>2586 a násl.</w:t>
      </w:r>
      <w:r w:rsidRPr="007B02BF">
        <w:rPr>
          <w:rFonts w:ascii="Arial" w:hAnsi="Arial" w:cs="Arial"/>
          <w:i/>
          <w:sz w:val="20"/>
          <w:szCs w:val="20"/>
        </w:rPr>
        <w:br/>
        <w:t>zákona č. 89/2012 Sb., občanského zákoníku, ve znění pozdějších předpisů,</w:t>
      </w:r>
    </w:p>
    <w:p w14:paraId="2BABD8D9" w14:textId="77777777" w:rsidR="00BF3015" w:rsidRPr="007B02BF" w:rsidRDefault="00BF3015" w:rsidP="00BF3015">
      <w:pPr>
        <w:jc w:val="center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dále jen jako „</w:t>
      </w:r>
      <w:r w:rsidRPr="007B02BF">
        <w:rPr>
          <w:rFonts w:ascii="Arial" w:hAnsi="Arial" w:cs="Arial"/>
          <w:b/>
          <w:sz w:val="20"/>
          <w:szCs w:val="20"/>
        </w:rPr>
        <w:t>Smlouva</w:t>
      </w:r>
      <w:r w:rsidRPr="007B02BF">
        <w:rPr>
          <w:rFonts w:ascii="Arial" w:hAnsi="Arial" w:cs="Arial"/>
          <w:sz w:val="20"/>
          <w:szCs w:val="20"/>
        </w:rPr>
        <w:t>“</w:t>
      </w:r>
    </w:p>
    <w:p w14:paraId="7AAABD91" w14:textId="77777777" w:rsidR="00BF3015" w:rsidRPr="007B02BF" w:rsidRDefault="00BF3015" w:rsidP="00BF301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lastRenderedPageBreak/>
        <w:t>Úvodní ustanovení</w:t>
      </w:r>
    </w:p>
    <w:p w14:paraId="0337617C" w14:textId="7164C861" w:rsidR="00BF3015" w:rsidRPr="007B02BF" w:rsidRDefault="00BF3015" w:rsidP="00BF301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Smlouva je uzavřena na základě </w:t>
      </w:r>
      <w:r w:rsidR="002C3CA0">
        <w:rPr>
          <w:rFonts w:ascii="Arial" w:hAnsi="Arial" w:cs="Arial"/>
          <w:sz w:val="20"/>
          <w:szCs w:val="20"/>
        </w:rPr>
        <w:t>zadávacího</w:t>
      </w:r>
      <w:r w:rsidRPr="007B02BF">
        <w:rPr>
          <w:rFonts w:ascii="Arial" w:hAnsi="Arial" w:cs="Arial"/>
          <w:sz w:val="20"/>
          <w:szCs w:val="20"/>
        </w:rPr>
        <w:t xml:space="preserve"> řízení </w:t>
      </w:r>
      <w:r>
        <w:rPr>
          <w:rFonts w:ascii="Arial" w:hAnsi="Arial" w:cs="Arial"/>
          <w:sz w:val="20"/>
          <w:szCs w:val="20"/>
        </w:rPr>
        <w:t>z</w:t>
      </w:r>
      <w:r w:rsidR="002C3CA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dávaného v rámci </w:t>
      </w:r>
      <w:r w:rsidR="00274BC0">
        <w:rPr>
          <w:rFonts w:ascii="Arial" w:hAnsi="Arial" w:cs="Arial"/>
          <w:sz w:val="20"/>
          <w:szCs w:val="20"/>
        </w:rPr>
        <w:t>zjednodušeného podlimitního řízení</w:t>
      </w:r>
      <w:r>
        <w:rPr>
          <w:rFonts w:ascii="Arial" w:hAnsi="Arial" w:cs="Arial"/>
          <w:sz w:val="20"/>
          <w:szCs w:val="20"/>
        </w:rPr>
        <w:t xml:space="preserve"> dle ustanovení § </w:t>
      </w:r>
      <w:r w:rsidR="00274BC0">
        <w:rPr>
          <w:rFonts w:ascii="Arial" w:hAnsi="Arial" w:cs="Arial"/>
          <w:sz w:val="20"/>
          <w:szCs w:val="20"/>
        </w:rPr>
        <w:t>53</w:t>
      </w:r>
      <w:r>
        <w:rPr>
          <w:rFonts w:ascii="Arial" w:hAnsi="Arial" w:cs="Arial"/>
          <w:sz w:val="20"/>
          <w:szCs w:val="20"/>
        </w:rPr>
        <w:t xml:space="preserve"> zákona č. 134/2016 Sb., o zadávání veřejných zakázek (dále jen jako „</w:t>
      </w:r>
      <w:r w:rsidRPr="00BF3015">
        <w:rPr>
          <w:rFonts w:ascii="Arial" w:hAnsi="Arial" w:cs="Arial"/>
          <w:b/>
          <w:bCs/>
          <w:sz w:val="20"/>
          <w:szCs w:val="20"/>
        </w:rPr>
        <w:t>ZZVZ</w:t>
      </w:r>
      <w:r>
        <w:rPr>
          <w:rFonts w:ascii="Arial" w:hAnsi="Arial" w:cs="Arial"/>
          <w:sz w:val="20"/>
          <w:szCs w:val="20"/>
        </w:rPr>
        <w:t xml:space="preserve">“).  </w:t>
      </w:r>
    </w:p>
    <w:p w14:paraId="7EA3849F" w14:textId="32B65F4C" w:rsidR="00BF3015" w:rsidRPr="007B02BF" w:rsidRDefault="00BF3015" w:rsidP="00BF3015">
      <w:pPr>
        <w:pStyle w:val="Odstavecseseznamem"/>
        <w:keepNext/>
        <w:rPr>
          <w:rFonts w:ascii="Arial" w:hAnsi="Arial" w:cs="Arial"/>
          <w:sz w:val="20"/>
          <w:szCs w:val="20"/>
        </w:rPr>
      </w:pPr>
      <w:bookmarkStart w:id="0" w:name="_Hlk482255811"/>
      <w:r w:rsidRPr="007B02BF">
        <w:rPr>
          <w:rFonts w:ascii="Arial" w:hAnsi="Arial" w:cs="Arial"/>
          <w:sz w:val="20"/>
          <w:szCs w:val="20"/>
        </w:rPr>
        <w:t xml:space="preserve">Účelem (cílem) Smlouvy je připravit podklady pro realizaci stavby </w:t>
      </w:r>
      <w:r w:rsidR="00274BC0" w:rsidRPr="00274BC0">
        <w:rPr>
          <w:rFonts w:ascii="Arial" w:hAnsi="Arial" w:cs="Arial"/>
          <w:sz w:val="20"/>
          <w:szCs w:val="20"/>
        </w:rPr>
        <w:t>Modernizace urgentního příjmu Nemocnice Písek, a.s.</w:t>
      </w:r>
      <w:r w:rsidRPr="007B02BF">
        <w:rPr>
          <w:rFonts w:ascii="Arial" w:hAnsi="Arial" w:cs="Arial"/>
          <w:sz w:val="20"/>
          <w:szCs w:val="20"/>
        </w:rPr>
        <w:t xml:space="preserve"> (dále jen jako „</w:t>
      </w:r>
      <w:r w:rsidRPr="00274BC0">
        <w:rPr>
          <w:rFonts w:ascii="Arial" w:hAnsi="Arial" w:cs="Arial"/>
          <w:b/>
          <w:bCs/>
          <w:sz w:val="20"/>
          <w:szCs w:val="20"/>
        </w:rPr>
        <w:t>Stavba</w:t>
      </w:r>
      <w:r w:rsidRPr="007B02BF">
        <w:rPr>
          <w:rFonts w:ascii="Arial" w:hAnsi="Arial" w:cs="Arial"/>
          <w:sz w:val="20"/>
          <w:szCs w:val="20"/>
        </w:rPr>
        <w:t xml:space="preserve">“), jejímž předmětem je </w:t>
      </w:r>
      <w:r w:rsidR="002C3CA0">
        <w:rPr>
          <w:rFonts w:ascii="Arial" w:hAnsi="Arial" w:cs="Arial"/>
          <w:sz w:val="20"/>
          <w:szCs w:val="20"/>
        </w:rPr>
        <w:t>m</w:t>
      </w:r>
      <w:r w:rsidR="00274BC0">
        <w:rPr>
          <w:rFonts w:ascii="Arial" w:hAnsi="Arial" w:cs="Arial"/>
          <w:sz w:val="20"/>
          <w:szCs w:val="20"/>
        </w:rPr>
        <w:t>odernizace urgentního příjmu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223B8E7" w14:textId="1972A34E" w:rsidR="00BF3015" w:rsidRPr="007B02BF" w:rsidRDefault="00BF3015" w:rsidP="00BF301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Na práva a povinnosti neupravené Smlouvou se užije právní úprava stanovená zákonem č. 89/2012 Sb., občanským zákoníkem, ve znění pozdějších předpisů (dále jen jako „</w:t>
      </w:r>
      <w:r w:rsidRPr="007B02BF">
        <w:rPr>
          <w:rFonts w:ascii="Arial" w:hAnsi="Arial" w:cs="Arial"/>
          <w:b/>
          <w:sz w:val="20"/>
          <w:szCs w:val="20"/>
        </w:rPr>
        <w:t>občanský zákoník</w:t>
      </w:r>
      <w:r w:rsidRPr="007B02BF">
        <w:rPr>
          <w:rFonts w:ascii="Arial" w:hAnsi="Arial" w:cs="Arial"/>
          <w:sz w:val="20"/>
          <w:szCs w:val="20"/>
        </w:rPr>
        <w:t>“), a tomuto právu či povinnosti odpovídající zvláštní právní předpis</w:t>
      </w:r>
      <w:r w:rsidR="002C3CA0">
        <w:rPr>
          <w:rFonts w:ascii="Arial" w:hAnsi="Arial" w:cs="Arial"/>
          <w:sz w:val="20"/>
          <w:szCs w:val="20"/>
        </w:rPr>
        <w:t>y</w:t>
      </w:r>
      <w:r w:rsidRPr="007B02BF">
        <w:rPr>
          <w:rFonts w:ascii="Arial" w:hAnsi="Arial" w:cs="Arial"/>
          <w:sz w:val="20"/>
          <w:szCs w:val="20"/>
        </w:rPr>
        <w:t>.</w:t>
      </w:r>
    </w:p>
    <w:p w14:paraId="0F79717A" w14:textId="77777777" w:rsidR="00BF3015" w:rsidRPr="007B02BF" w:rsidRDefault="00BF3015" w:rsidP="00BF301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prohlašují, že údaje uvedené v úvodu Smlouvy jsou v souladu se skutečností v době uzavření Smlouvy.</w:t>
      </w:r>
    </w:p>
    <w:p w14:paraId="41031CF4" w14:textId="77777777" w:rsidR="00BF3015" w:rsidRPr="007B02BF" w:rsidRDefault="00BF3015" w:rsidP="00BF301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prohlašuje, že je držitelem platného oprávnění k podnikání podle zvláštního zákona (živnostenské oprávnění), a to alespoň v rozsahu potřebném k realizaci předmětu Smlouvy.</w:t>
      </w:r>
    </w:p>
    <w:p w14:paraId="2F7A88FE" w14:textId="77777777" w:rsidR="00BF3015" w:rsidRPr="007B02BF" w:rsidRDefault="00BF3015" w:rsidP="00BF301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se zavazují, že změny údajů uvedených v úvodu Smlouvy oznámí bez prodlení opačné Smluvní straně.</w:t>
      </w:r>
    </w:p>
    <w:p w14:paraId="0AE655A3" w14:textId="77777777" w:rsidR="00543EEC" w:rsidRPr="007B02BF" w:rsidRDefault="00543EEC" w:rsidP="00543EEC">
      <w:pPr>
        <w:pStyle w:val="Nadpis1"/>
        <w:rPr>
          <w:rFonts w:ascii="Arial" w:hAnsi="Arial" w:cs="Arial"/>
          <w:sz w:val="20"/>
          <w:szCs w:val="20"/>
        </w:rPr>
      </w:pPr>
      <w:bookmarkStart w:id="1" w:name="_Ref482245670"/>
      <w:bookmarkEnd w:id="0"/>
      <w:r w:rsidRPr="007B02BF">
        <w:rPr>
          <w:rFonts w:ascii="Arial" w:hAnsi="Arial" w:cs="Arial"/>
          <w:sz w:val="20"/>
          <w:szCs w:val="20"/>
        </w:rPr>
        <w:t>Předmět smlouvy</w:t>
      </w:r>
      <w:bookmarkEnd w:id="1"/>
    </w:p>
    <w:p w14:paraId="41700E21" w14:textId="160A48DF" w:rsidR="00543EEC" w:rsidRDefault="00543EEC" w:rsidP="00543EEC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se zavazuje provést na svůj náklad a nebezpečí pro Objednatele dále vymezený předmět plnění (dále jen jako „</w:t>
      </w:r>
      <w:r w:rsidRPr="007B02BF">
        <w:rPr>
          <w:rFonts w:ascii="Arial" w:hAnsi="Arial" w:cs="Arial"/>
          <w:b/>
          <w:sz w:val="20"/>
          <w:szCs w:val="20"/>
        </w:rPr>
        <w:t>Dílo</w:t>
      </w:r>
      <w:r w:rsidRPr="007B02BF">
        <w:rPr>
          <w:rFonts w:ascii="Arial" w:hAnsi="Arial" w:cs="Arial"/>
          <w:sz w:val="20"/>
          <w:szCs w:val="20"/>
        </w:rPr>
        <w:t>“) a Objednatel se zavazuje Dílo převzít a zaplatit dále dohodnutou Cenu.</w:t>
      </w:r>
    </w:p>
    <w:p w14:paraId="3B7A086A" w14:textId="6C89840B" w:rsidR="00274BC0" w:rsidRPr="002C3CA0" w:rsidRDefault="00543EEC" w:rsidP="002C3CA0">
      <w:pPr>
        <w:pStyle w:val="Odstavecseseznamem"/>
        <w:rPr>
          <w:rFonts w:ascii="Arial" w:hAnsi="Arial" w:cs="Arial"/>
          <w:sz w:val="20"/>
          <w:szCs w:val="20"/>
        </w:rPr>
      </w:pPr>
      <w:r w:rsidRPr="002A245B">
        <w:rPr>
          <w:rFonts w:ascii="Arial" w:hAnsi="Arial" w:cs="Arial"/>
          <w:sz w:val="20"/>
          <w:szCs w:val="20"/>
        </w:rPr>
        <w:t>Dílem a</w:t>
      </w:r>
      <w:r w:rsidRPr="007B02BF">
        <w:rPr>
          <w:rFonts w:ascii="Arial" w:hAnsi="Arial" w:cs="Arial"/>
          <w:sz w:val="20"/>
          <w:szCs w:val="20"/>
        </w:rPr>
        <w:t xml:space="preserve"> jeho dílčími celky se rozumí</w:t>
      </w:r>
      <w:r w:rsidR="00B16C7A">
        <w:rPr>
          <w:rFonts w:ascii="Arial" w:hAnsi="Arial" w:cs="Arial"/>
          <w:sz w:val="20"/>
          <w:szCs w:val="20"/>
        </w:rPr>
        <w:t xml:space="preserve"> </w:t>
      </w:r>
      <w:r w:rsidR="00274BC0">
        <w:rPr>
          <w:rFonts w:ascii="Arial" w:hAnsi="Arial" w:cs="Arial"/>
          <w:sz w:val="20"/>
          <w:szCs w:val="20"/>
        </w:rPr>
        <w:t xml:space="preserve">zpracování projektové dokumentace </w:t>
      </w:r>
      <w:r w:rsidR="00274BC0" w:rsidRPr="00274BC0">
        <w:rPr>
          <w:rFonts w:ascii="Arial" w:hAnsi="Arial" w:cs="Arial"/>
          <w:sz w:val="20"/>
          <w:szCs w:val="20"/>
        </w:rPr>
        <w:t>v rozsahu uvedeném níže včetně dozorové činnosti při zpracování projektové dokumentace a kontrole stavebních prací při samotné realizaci stavební akce</w:t>
      </w:r>
      <w:r w:rsidR="00274BC0">
        <w:rPr>
          <w:rFonts w:ascii="Arial" w:hAnsi="Arial" w:cs="Arial"/>
          <w:sz w:val="20"/>
          <w:szCs w:val="20"/>
        </w:rPr>
        <w:t>, konk</w:t>
      </w:r>
      <w:r w:rsidR="002C3CA0">
        <w:rPr>
          <w:rFonts w:ascii="Arial" w:hAnsi="Arial" w:cs="Arial"/>
          <w:sz w:val="20"/>
          <w:szCs w:val="20"/>
        </w:rPr>
        <w:t>r</w:t>
      </w:r>
      <w:r w:rsidR="00274BC0">
        <w:rPr>
          <w:rFonts w:ascii="Arial" w:hAnsi="Arial" w:cs="Arial"/>
          <w:sz w:val="20"/>
          <w:szCs w:val="20"/>
        </w:rPr>
        <w:t>étně se jedná o následující služby:</w:t>
      </w:r>
    </w:p>
    <w:p w14:paraId="53A19D3A" w14:textId="7BD2FEBE" w:rsidR="00274BC0" w:rsidRPr="00274BC0" w:rsidRDefault="00274BC0" w:rsidP="00274BC0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Zpracování projektové dokumentace pro provádění stavby</w:t>
      </w:r>
    </w:p>
    <w:p w14:paraId="455A0024" w14:textId="418F5224" w:rsidR="00274BC0" w:rsidRPr="00274BC0" w:rsidRDefault="00274BC0" w:rsidP="00274BC0">
      <w:pPr>
        <w:pStyle w:val="Odstavecseseznamem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 xml:space="preserve">Projektová dokumentace bude zhotovena v rozsahu Přílohy č. 13 k vyhlášce č. 499/2006 Sb. o dokumentaci staveb, v platném znění. Bude provedena v souladu se zákonem . č 183/200 Sb. o územním plánování a stavebním řádu, ve znění pozdějších předpisů, zákonem č. 406/2000 Sb. o hospodaření energií, ve znění pozdějších předpisů a souvisejícími prováděcími předpisy. </w:t>
      </w:r>
    </w:p>
    <w:p w14:paraId="0A611E0C" w14:textId="2B8E4B58" w:rsidR="00274BC0" w:rsidRPr="00274BC0" w:rsidRDefault="00274BC0" w:rsidP="00274BC0">
      <w:pPr>
        <w:pStyle w:val="Odstavecseseznamem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 xml:space="preserve">Součástí projektové dokumentace pro provádění stavby bude kompletní soupis stavebních prací, dodávek a služeb s výkazem výměr, potřebných pro úplné provedení díla odpovídajících požadavkům zákona č. 134/2016 Sb., o zadávání veřejných zakázek  ve znění pozdějších předpisů. </w:t>
      </w:r>
    </w:p>
    <w:p w14:paraId="4ACA7711" w14:textId="77777777" w:rsidR="00274BC0" w:rsidRPr="00274BC0" w:rsidRDefault="00274BC0" w:rsidP="00274BC0">
      <w:pPr>
        <w:pStyle w:val="Odstavecseseznamem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 xml:space="preserve">Zpracovaná dokumentace pro provádění stavby nesmí obsahovat požadavky nebo odkazy na obchodní firmy, názvy nebo jména a příjmení, specifická označení zboží a služeb, která platí pro určitou osobu, popřípadě její organizační složku za příznačnou, patenty n vynálezy, užitné vzory, průmyslové vzory, ochranné známky, nebo označení původu, pokud by to vedlo ke zvýhodnění nebo vyloučení určitých dodavatelů nebo určitých výrobků. </w:t>
      </w:r>
    </w:p>
    <w:p w14:paraId="5446B6AB" w14:textId="77777777" w:rsidR="00274BC0" w:rsidRPr="00274BC0" w:rsidRDefault="00274BC0" w:rsidP="00274BC0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</w:p>
    <w:p w14:paraId="37DAA2C0" w14:textId="2F098B57" w:rsidR="00274BC0" w:rsidRPr="00274BC0" w:rsidRDefault="00274BC0" w:rsidP="00274BC0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Součinnost při zadávání veřejné zakázky na realizaci předmětné stavby</w:t>
      </w:r>
    </w:p>
    <w:p w14:paraId="59A2776A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 xml:space="preserve">Poskytnutí součinnosti zadavateli ze strany dodavatele při zdávání veřejné zakázky na realizace předmětné stavby (zejména pokud se jedná o zajištění návrhu odpovědi na žádosti dodavatelů o Vysvětlení zadávací dokumentace ve vazbě na účastníkem </w:t>
      </w:r>
      <w:r w:rsidRPr="00274BC0">
        <w:rPr>
          <w:rFonts w:ascii="Arial" w:hAnsi="Arial" w:cs="Arial"/>
          <w:sz w:val="20"/>
          <w:szCs w:val="20"/>
        </w:rPr>
        <w:lastRenderedPageBreak/>
        <w:t>zpracovanou projektovou dokumentaci a případné navazující doplnění či zpřesnění zpracované zadávací dokumentace)</w:t>
      </w:r>
    </w:p>
    <w:p w14:paraId="48CC0B47" w14:textId="77777777" w:rsidR="00274BC0" w:rsidRPr="00274BC0" w:rsidRDefault="00274BC0" w:rsidP="00274BC0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</w:p>
    <w:p w14:paraId="56D9809A" w14:textId="040EEB0D" w:rsidR="00274BC0" w:rsidRPr="00274BC0" w:rsidRDefault="00274BC0" w:rsidP="00274BC0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Výkon autorského dozoru</w:t>
      </w:r>
    </w:p>
    <w:p w14:paraId="71277DAB" w14:textId="54494FD9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Autorský dozor při realizaci stavby bude vykonáván k zabezpečení souladu s dokumentací souborného řešení projektu, pokud jde o vlastní řešení stavby, tak také z hlediska postupu a respektování podmínek výstavby</w:t>
      </w:r>
      <w:r w:rsidR="002C3CA0">
        <w:rPr>
          <w:rFonts w:ascii="Arial" w:hAnsi="Arial" w:cs="Arial"/>
          <w:sz w:val="20"/>
          <w:szCs w:val="20"/>
        </w:rPr>
        <w:t xml:space="preserve">. </w:t>
      </w:r>
      <w:r w:rsidRPr="00274BC0">
        <w:rPr>
          <w:rFonts w:ascii="Arial" w:hAnsi="Arial" w:cs="Arial"/>
          <w:sz w:val="20"/>
          <w:szCs w:val="20"/>
        </w:rPr>
        <w:t>Především se jedná o účast při předání a převzetí stavby, veškerých zkouškách či zkušebního provozu, tak také k zahájení běžného užívání, dále za účelem poskytování informací a vyjadřování stanovisek vztahujících se k výkonu autorského dozoru. Dodavatel bude zejména povinen vykonávat:</w:t>
      </w:r>
    </w:p>
    <w:p w14:paraId="130CEE47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autorský dozor nad souladem díla s projektovou dokumentací</w:t>
      </w:r>
    </w:p>
    <w:p w14:paraId="721DD5A8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autorský dozor nad souladem realizovaných činností s požadavky projektové dokumentace z hlediska autorského záměru, zejména s požadavky, charakteru  a vhodnosti použitých materiálů a technologií ve vztahu k projektové dokumentaci</w:t>
      </w:r>
    </w:p>
    <w:p w14:paraId="7D9A9340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účast na kontrolních dnech organizovaných objednatelem a ve spolupráci s ostatními účastníky a plnění dohod obsažených v zápisech z kontrolních dnů</w:t>
      </w:r>
    </w:p>
    <w:p w14:paraId="2E0FFCF5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spolupracovat s pověřenými zaměstnanci objednatele a stavebního dozoru</w:t>
      </w:r>
    </w:p>
    <w:p w14:paraId="3667FC7A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při výkonu kontrolní činnosti postupovat s odbornou péčí</w:t>
      </w:r>
    </w:p>
    <w:p w14:paraId="4E4D9402" w14:textId="77777777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činit veškeré kroky k řádnému plnění (výkon autorského dozoru)</w:t>
      </w:r>
    </w:p>
    <w:p w14:paraId="1133F9B4" w14:textId="528DAE80" w:rsidR="00274BC0" w:rsidRPr="00274BC0" w:rsidRDefault="00274BC0" w:rsidP="00274BC0">
      <w:pPr>
        <w:pStyle w:val="Odstavecseseznamem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zjištěný stav popsat v kontrolním osvědčením.</w:t>
      </w:r>
    </w:p>
    <w:p w14:paraId="33EB4DE4" w14:textId="77777777" w:rsidR="00543EEC" w:rsidRPr="008E2C5B" w:rsidRDefault="008E2C5B" w:rsidP="008E2C5B">
      <w:pPr>
        <w:pStyle w:val="Odstavecseseznamem"/>
        <w:rPr>
          <w:rFonts w:ascii="Arial" w:hAnsi="Arial" w:cs="Arial"/>
          <w:sz w:val="20"/>
          <w:szCs w:val="20"/>
        </w:rPr>
      </w:pPr>
      <w:r w:rsidRPr="008E2C5B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>je součástí díla</w:t>
      </w:r>
      <w:r w:rsidRPr="008E2C5B">
        <w:rPr>
          <w:rFonts w:ascii="Arial" w:hAnsi="Arial" w:cs="Arial"/>
          <w:sz w:val="20"/>
          <w:szCs w:val="20"/>
        </w:rPr>
        <w:t xml:space="preserve"> zpracování nadstandardních služeb a speciálních odborn</w:t>
      </w:r>
      <w:r>
        <w:rPr>
          <w:rFonts w:ascii="Arial" w:hAnsi="Arial" w:cs="Arial"/>
          <w:sz w:val="20"/>
          <w:szCs w:val="20"/>
        </w:rPr>
        <w:t>ý</w:t>
      </w:r>
      <w:r w:rsidRPr="008E2C5B">
        <w:rPr>
          <w:rFonts w:ascii="Arial" w:hAnsi="Arial" w:cs="Arial"/>
          <w:sz w:val="20"/>
          <w:szCs w:val="20"/>
        </w:rPr>
        <w:t>ch služeb spojen</w:t>
      </w:r>
      <w:r>
        <w:rPr>
          <w:rFonts w:ascii="Arial" w:hAnsi="Arial" w:cs="Arial"/>
          <w:sz w:val="20"/>
          <w:szCs w:val="20"/>
        </w:rPr>
        <w:t>ý</w:t>
      </w:r>
      <w:r w:rsidRPr="008E2C5B">
        <w:rPr>
          <w:rFonts w:ascii="Arial" w:hAnsi="Arial" w:cs="Arial"/>
          <w:sz w:val="20"/>
          <w:szCs w:val="20"/>
        </w:rPr>
        <w:t>ch s plněním veřejné zakázky, např. obstaravatelskou činnost, provedení nezbytn</w:t>
      </w:r>
      <w:r>
        <w:rPr>
          <w:rFonts w:ascii="Arial" w:hAnsi="Arial" w:cs="Arial"/>
          <w:sz w:val="20"/>
          <w:szCs w:val="20"/>
        </w:rPr>
        <w:t>ý</w:t>
      </w:r>
      <w:r w:rsidRPr="008E2C5B">
        <w:rPr>
          <w:rFonts w:ascii="Arial" w:hAnsi="Arial" w:cs="Arial"/>
          <w:sz w:val="20"/>
          <w:szCs w:val="20"/>
        </w:rPr>
        <w:t>ch průzkumů a měření (v závislosti na typu a rozsahu), součinnost se zadavatelem, spolupráci se zadavatelem při odstraňování vad a nedodělků a uvedení stavby do užívání.</w:t>
      </w:r>
    </w:p>
    <w:p w14:paraId="6517F81F" w14:textId="1C29A289" w:rsidR="00543EEC" w:rsidRPr="00E04C33" w:rsidRDefault="00543EEC" w:rsidP="00543EEC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Podrobné požadavky Objednatele na předmět Smlouvy jsou dále vymezeny v příloze č. 1 této Smlouvy</w:t>
      </w:r>
      <w:r w:rsidR="00217F33">
        <w:rPr>
          <w:rFonts w:ascii="Arial" w:hAnsi="Arial" w:cs="Arial"/>
          <w:i/>
          <w:sz w:val="20"/>
          <w:szCs w:val="20"/>
        </w:rPr>
        <w:t>.</w:t>
      </w:r>
    </w:p>
    <w:p w14:paraId="2E4F7616" w14:textId="168D6E64" w:rsidR="00321B34" w:rsidRDefault="00321B34" w:rsidP="00321B34">
      <w:pPr>
        <w:pStyle w:val="Odstavecseseznamem"/>
        <w:rPr>
          <w:rFonts w:ascii="Arial" w:hAnsi="Arial" w:cs="Arial"/>
          <w:sz w:val="20"/>
          <w:szCs w:val="20"/>
        </w:rPr>
      </w:pPr>
      <w:r w:rsidRPr="00EE1003">
        <w:rPr>
          <w:rFonts w:ascii="Arial" w:hAnsi="Arial" w:cs="Arial"/>
          <w:sz w:val="20"/>
          <w:szCs w:val="20"/>
        </w:rPr>
        <w:t xml:space="preserve">Smluvní strany se dohodly, že </w:t>
      </w:r>
      <w:r>
        <w:rPr>
          <w:rFonts w:ascii="Arial" w:hAnsi="Arial" w:cs="Arial"/>
          <w:sz w:val="20"/>
          <w:szCs w:val="20"/>
        </w:rPr>
        <w:t>O</w:t>
      </w:r>
      <w:r w:rsidRPr="00EE1003">
        <w:rPr>
          <w:rFonts w:ascii="Arial" w:hAnsi="Arial" w:cs="Arial"/>
          <w:sz w:val="20"/>
          <w:szCs w:val="20"/>
        </w:rPr>
        <w:t xml:space="preserve">bjednatel je oprávněn kdykoliv omezit případně opětovně rozšířit do původně sjednaného rozsahu rozsah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dle této </w:t>
      </w:r>
      <w:r w:rsidR="001B14F2">
        <w:rPr>
          <w:rFonts w:ascii="Arial" w:hAnsi="Arial" w:cs="Arial"/>
          <w:sz w:val="20"/>
          <w:szCs w:val="20"/>
        </w:rPr>
        <w:t>S</w:t>
      </w:r>
      <w:r w:rsidRPr="00EE1003">
        <w:rPr>
          <w:rFonts w:ascii="Arial" w:hAnsi="Arial" w:cs="Arial"/>
          <w:sz w:val="20"/>
          <w:szCs w:val="20"/>
        </w:rPr>
        <w:t xml:space="preserve">mlouvy dle svých aktuálních potřeb. Omezení rozsahu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dle této </w:t>
      </w:r>
      <w:r w:rsidR="001B14F2">
        <w:rPr>
          <w:rFonts w:ascii="Arial" w:hAnsi="Arial" w:cs="Arial"/>
          <w:sz w:val="20"/>
          <w:szCs w:val="20"/>
        </w:rPr>
        <w:t>S</w:t>
      </w:r>
      <w:r w:rsidRPr="00EE1003">
        <w:rPr>
          <w:rFonts w:ascii="Arial" w:hAnsi="Arial" w:cs="Arial"/>
          <w:sz w:val="20"/>
          <w:szCs w:val="20"/>
        </w:rPr>
        <w:t xml:space="preserve">mlouvy nastane okamžikem písemného oznámení </w:t>
      </w:r>
      <w:r>
        <w:rPr>
          <w:rFonts w:ascii="Arial" w:hAnsi="Arial" w:cs="Arial"/>
          <w:sz w:val="20"/>
          <w:szCs w:val="20"/>
        </w:rPr>
        <w:t>Z</w:t>
      </w:r>
      <w:r w:rsidRPr="00EE1003">
        <w:rPr>
          <w:rFonts w:ascii="Arial" w:hAnsi="Arial" w:cs="Arial"/>
          <w:sz w:val="20"/>
          <w:szCs w:val="20"/>
        </w:rPr>
        <w:t xml:space="preserve">hotoviteli. V takovém případě se adekvátně sníží i cena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</w:t>
      </w:r>
      <w:r w:rsidR="00587D22">
        <w:rPr>
          <w:rFonts w:ascii="Arial" w:hAnsi="Arial" w:cs="Arial"/>
          <w:sz w:val="20"/>
          <w:szCs w:val="20"/>
        </w:rPr>
        <w:t xml:space="preserve">s ohledem na to, které fáze služby budou realizovány, případně </w:t>
      </w:r>
      <w:r w:rsidRPr="00EE1003">
        <w:rPr>
          <w:rFonts w:ascii="Arial" w:hAnsi="Arial" w:cs="Arial"/>
          <w:sz w:val="20"/>
          <w:szCs w:val="20"/>
        </w:rPr>
        <w:t>na základě vzájemné dohody</w:t>
      </w:r>
      <w:r w:rsidR="00587D22">
        <w:rPr>
          <w:rFonts w:ascii="Arial" w:hAnsi="Arial" w:cs="Arial"/>
          <w:sz w:val="20"/>
          <w:szCs w:val="20"/>
        </w:rPr>
        <w:t>, pokud omezení rozsahu díla nebude na základě jednotlivých fází služby</w:t>
      </w:r>
      <w:r w:rsidRPr="00EE1003">
        <w:rPr>
          <w:rFonts w:ascii="Arial" w:hAnsi="Arial" w:cs="Arial"/>
          <w:sz w:val="20"/>
          <w:szCs w:val="20"/>
        </w:rPr>
        <w:t xml:space="preserve">. Pokud </w:t>
      </w:r>
      <w:r>
        <w:rPr>
          <w:rFonts w:ascii="Arial" w:hAnsi="Arial" w:cs="Arial"/>
          <w:sz w:val="20"/>
          <w:szCs w:val="20"/>
        </w:rPr>
        <w:t>Z</w:t>
      </w:r>
      <w:r w:rsidRPr="00EE1003">
        <w:rPr>
          <w:rFonts w:ascii="Arial" w:hAnsi="Arial" w:cs="Arial"/>
          <w:sz w:val="20"/>
          <w:szCs w:val="20"/>
        </w:rPr>
        <w:t xml:space="preserve">hotovitel prokáže, že v souvislosti s plněním té části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íla, o kterou byl předmět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dle této smlouvy takto omezen, vynaložil náklady nebo mu vznikly jiné výdaje, bude mít nárok na jejich náhradu do výše prokazatelně skutečně vynaložených nákladů. Objednatel je i přes takovéto omezení rozsahu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oprávněn v budoucnu plnění dané části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po </w:t>
      </w:r>
      <w:r w:rsidR="001B14F2">
        <w:rPr>
          <w:rFonts w:ascii="Arial" w:hAnsi="Arial" w:cs="Arial"/>
          <w:sz w:val="20"/>
          <w:szCs w:val="20"/>
        </w:rPr>
        <w:t>Z</w:t>
      </w:r>
      <w:r w:rsidRPr="00EE1003">
        <w:rPr>
          <w:rFonts w:ascii="Arial" w:hAnsi="Arial" w:cs="Arial"/>
          <w:sz w:val="20"/>
          <w:szCs w:val="20"/>
        </w:rPr>
        <w:t xml:space="preserve">hotoviteli opětovně požadovat s tím, že termín dokončení takové části </w:t>
      </w:r>
      <w:r w:rsidR="001B14F2"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>íla se adekvátně prodlouží</w:t>
      </w:r>
      <w:r>
        <w:rPr>
          <w:rFonts w:ascii="Arial" w:hAnsi="Arial" w:cs="Arial"/>
          <w:sz w:val="20"/>
          <w:szCs w:val="20"/>
        </w:rPr>
        <w:t xml:space="preserve"> dle dohody stran</w:t>
      </w:r>
      <w:r w:rsidRPr="00EE1003">
        <w:rPr>
          <w:rFonts w:ascii="Arial" w:hAnsi="Arial" w:cs="Arial"/>
          <w:sz w:val="20"/>
          <w:szCs w:val="20"/>
        </w:rPr>
        <w:t xml:space="preserve">. Případná náhrada nákladů, která bude </w:t>
      </w:r>
      <w:r>
        <w:rPr>
          <w:rFonts w:ascii="Arial" w:hAnsi="Arial" w:cs="Arial"/>
          <w:sz w:val="20"/>
          <w:szCs w:val="20"/>
        </w:rPr>
        <w:t>O</w:t>
      </w:r>
      <w:r w:rsidRPr="00EE1003">
        <w:rPr>
          <w:rFonts w:ascii="Arial" w:hAnsi="Arial" w:cs="Arial"/>
          <w:sz w:val="20"/>
          <w:szCs w:val="20"/>
        </w:rPr>
        <w:t xml:space="preserve">bjednatelem </w:t>
      </w:r>
      <w:r>
        <w:rPr>
          <w:rFonts w:ascii="Arial" w:hAnsi="Arial" w:cs="Arial"/>
          <w:sz w:val="20"/>
          <w:szCs w:val="20"/>
        </w:rPr>
        <w:t>Z</w:t>
      </w:r>
      <w:r w:rsidRPr="00EE1003">
        <w:rPr>
          <w:rFonts w:ascii="Arial" w:hAnsi="Arial" w:cs="Arial"/>
          <w:sz w:val="20"/>
          <w:szCs w:val="20"/>
        </w:rPr>
        <w:t xml:space="preserve">hotoviteli v souvislosti s předchozím omezením předmětu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o danou část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v souladu s tímto článkem vyplacena, bude po takovém opětovném rozšíření předmětu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o takovou část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 xml:space="preserve">íla započtena na cenu dané části </w:t>
      </w:r>
      <w:r>
        <w:rPr>
          <w:rFonts w:ascii="Arial" w:hAnsi="Arial" w:cs="Arial"/>
          <w:sz w:val="20"/>
          <w:szCs w:val="20"/>
        </w:rPr>
        <w:t>D</w:t>
      </w:r>
      <w:r w:rsidRPr="00EE1003">
        <w:rPr>
          <w:rFonts w:ascii="Arial" w:hAnsi="Arial" w:cs="Arial"/>
          <w:sz w:val="20"/>
          <w:szCs w:val="20"/>
        </w:rPr>
        <w:t>íla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B93C092" w14:textId="4BAEF1B9" w:rsidR="00321B34" w:rsidRPr="00443388" w:rsidRDefault="00321B34" w:rsidP="00321B3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bude doba přerušení plnění části Díla dle čl. 2.7. delší než jeden rok, má Zhotovitel na žádost nárok na zvýšení ceny zbývajících částí Díla o m</w:t>
      </w:r>
      <w:r w:rsidRPr="00470B93">
        <w:rPr>
          <w:rFonts w:ascii="Arial" w:hAnsi="Arial" w:cs="Arial"/>
          <w:sz w:val="20"/>
          <w:szCs w:val="20"/>
        </w:rPr>
        <w:t>ír</w:t>
      </w:r>
      <w:r>
        <w:rPr>
          <w:rFonts w:ascii="Arial" w:hAnsi="Arial" w:cs="Arial"/>
          <w:sz w:val="20"/>
          <w:szCs w:val="20"/>
        </w:rPr>
        <w:t>u</w:t>
      </w:r>
      <w:r w:rsidRPr="00470B93">
        <w:rPr>
          <w:rFonts w:ascii="Arial" w:hAnsi="Arial" w:cs="Arial"/>
          <w:sz w:val="20"/>
          <w:szCs w:val="20"/>
        </w:rPr>
        <w:t xml:space="preserve"> inflace vyjádřen</w:t>
      </w:r>
      <w:r>
        <w:rPr>
          <w:rFonts w:ascii="Arial" w:hAnsi="Arial" w:cs="Arial"/>
          <w:sz w:val="20"/>
          <w:szCs w:val="20"/>
        </w:rPr>
        <w:t>ou</w:t>
      </w:r>
      <w:r w:rsidRPr="00470B93">
        <w:rPr>
          <w:rFonts w:ascii="Arial" w:hAnsi="Arial" w:cs="Arial"/>
          <w:sz w:val="20"/>
          <w:szCs w:val="20"/>
        </w:rPr>
        <w:t xml:space="preserve"> přírůstkem průměrného ročního indexu spotřebitelských cen</w:t>
      </w:r>
      <w:r>
        <w:rPr>
          <w:rFonts w:ascii="Arial" w:hAnsi="Arial" w:cs="Arial"/>
          <w:sz w:val="20"/>
          <w:szCs w:val="20"/>
        </w:rPr>
        <w:t xml:space="preserve"> dle ČSU. </w:t>
      </w:r>
    </w:p>
    <w:p w14:paraId="252C5B3A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bookmarkStart w:id="2" w:name="_Ref510070004"/>
      <w:r w:rsidRPr="007B02BF">
        <w:rPr>
          <w:rFonts w:ascii="Arial" w:hAnsi="Arial" w:cs="Arial"/>
          <w:sz w:val="20"/>
          <w:szCs w:val="20"/>
        </w:rPr>
        <w:lastRenderedPageBreak/>
        <w:t>Plnění předmětu smlouvy</w:t>
      </w:r>
      <w:bookmarkEnd w:id="2"/>
    </w:p>
    <w:p w14:paraId="31B498F0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se zavazuje provést předmět Smlouvy řádně, včas a s náležitou odbornou péčí (</w:t>
      </w:r>
      <w:r w:rsidRPr="007B02BF">
        <w:rPr>
          <w:rFonts w:ascii="Arial" w:hAnsi="Arial" w:cs="Arial"/>
          <w:i/>
          <w:sz w:val="20"/>
          <w:szCs w:val="20"/>
        </w:rPr>
        <w:t>se znalostí a pečlivostí, která je s jeho povoláním nebo stavem spojena</w:t>
      </w:r>
      <w:r w:rsidRPr="007B02BF">
        <w:rPr>
          <w:rFonts w:ascii="Arial" w:hAnsi="Arial" w:cs="Arial"/>
          <w:sz w:val="20"/>
          <w:szCs w:val="20"/>
        </w:rPr>
        <w:t>) a Objednatel se mu k tomu zavazuje poskytnout náležitou součinnost, kterou na něm lze spravedlivě požadovat.</w:t>
      </w:r>
    </w:p>
    <w:p w14:paraId="785BF2FF" w14:textId="77777777" w:rsidR="00BA1F25" w:rsidRPr="00BA1F25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se zavazuje provést Dílo v množství a kvalitě dohodnuté ve Smlouvě, jinak v kvalitě, která odpovídá účelu Smlouvy.</w:t>
      </w:r>
    </w:p>
    <w:p w14:paraId="7A86093C" w14:textId="632E96B1" w:rsidR="00BA1F25" w:rsidRPr="00E04C33" w:rsidRDefault="00BA1F25" w:rsidP="00321B34">
      <w:pPr>
        <w:pStyle w:val="Odstavecseseznamem"/>
        <w:numPr>
          <w:ilvl w:val="0"/>
          <w:numId w:val="0"/>
        </w:numPr>
        <w:spacing w:after="120"/>
        <w:ind w:left="709"/>
        <w:rPr>
          <w:rFonts w:ascii="Arial" w:hAnsi="Arial" w:cs="Arial"/>
          <w:i/>
          <w:sz w:val="20"/>
          <w:szCs w:val="20"/>
        </w:rPr>
      </w:pPr>
      <w:bookmarkStart w:id="3" w:name="_Ref507472882"/>
      <w:r w:rsidRPr="007B02BF">
        <w:rPr>
          <w:rFonts w:ascii="Arial" w:hAnsi="Arial" w:cs="Arial"/>
          <w:b/>
          <w:sz w:val="20"/>
          <w:szCs w:val="20"/>
        </w:rPr>
        <w:t>Výkon autorského dozoru při výstavbě</w:t>
      </w:r>
      <w:r w:rsidRPr="007B02BF">
        <w:rPr>
          <w:rFonts w:ascii="Arial" w:hAnsi="Arial" w:cs="Arial"/>
          <w:sz w:val="20"/>
          <w:szCs w:val="20"/>
        </w:rPr>
        <w:t xml:space="preserve"> bude probíhat průběžně po dobu výstavby, a to v rozsahu nezbytném pro řádné a včasné provedení Stavby. Cena za výkon autorského dozoru je stanovena jako nejvýše přípustná </w:t>
      </w:r>
      <w:r w:rsidRPr="007B02BF">
        <w:rPr>
          <w:rFonts w:ascii="Arial" w:hAnsi="Arial" w:cs="Arial"/>
          <w:b/>
          <w:sz w:val="20"/>
          <w:szCs w:val="20"/>
        </w:rPr>
        <w:t xml:space="preserve">za </w:t>
      </w:r>
      <w:r w:rsidR="00080232">
        <w:rPr>
          <w:rFonts w:ascii="Arial" w:hAnsi="Arial" w:cs="Arial"/>
          <w:b/>
          <w:sz w:val="20"/>
          <w:szCs w:val="20"/>
        </w:rPr>
        <w:t>450</w:t>
      </w:r>
      <w:r w:rsidR="00321B34">
        <w:rPr>
          <w:rFonts w:ascii="Arial" w:hAnsi="Arial" w:cs="Arial"/>
          <w:b/>
          <w:sz w:val="20"/>
          <w:szCs w:val="20"/>
        </w:rPr>
        <w:t xml:space="preserve"> hodin </w:t>
      </w:r>
      <w:r w:rsidRPr="007B02BF">
        <w:rPr>
          <w:rFonts w:ascii="Arial" w:hAnsi="Arial" w:cs="Arial"/>
          <w:sz w:val="20"/>
          <w:szCs w:val="20"/>
        </w:rPr>
        <w:t xml:space="preserve">přičemž překročí-li doba výkonu autorského dozoru tuto dobu, dohodly se Smluvní strany na odměně za výkon autorského dozoru po dobu převyšující předmětné období na ceně autorského dozoru ve výši </w:t>
      </w:r>
      <w:r w:rsidR="002C3CA0">
        <w:rPr>
          <w:rFonts w:ascii="Arial" w:hAnsi="Arial" w:cs="Arial"/>
          <w:b/>
          <w:sz w:val="20"/>
          <w:szCs w:val="20"/>
        </w:rPr>
        <w:t xml:space="preserve">900 </w:t>
      </w:r>
      <w:r w:rsidRPr="00E04C33">
        <w:rPr>
          <w:rFonts w:ascii="Arial" w:hAnsi="Arial" w:cs="Arial"/>
          <w:sz w:val="20"/>
          <w:szCs w:val="20"/>
        </w:rPr>
        <w:t xml:space="preserve">Kč bez DPH za </w:t>
      </w:r>
      <w:r w:rsidR="00321B34" w:rsidRPr="00E04C33">
        <w:rPr>
          <w:rFonts w:ascii="Arial" w:hAnsi="Arial" w:cs="Arial"/>
          <w:sz w:val="20"/>
          <w:szCs w:val="20"/>
        </w:rPr>
        <w:t>hodinu</w:t>
      </w:r>
      <w:r w:rsidRPr="00E04C33">
        <w:rPr>
          <w:rFonts w:ascii="Arial" w:hAnsi="Arial" w:cs="Arial"/>
          <w:sz w:val="20"/>
          <w:szCs w:val="20"/>
        </w:rPr>
        <w:t>.</w:t>
      </w:r>
      <w:bookmarkEnd w:id="3"/>
      <w:r w:rsidR="00321B34" w:rsidRPr="00E04C33">
        <w:rPr>
          <w:rFonts w:ascii="Arial" w:hAnsi="Arial" w:cs="Arial"/>
          <w:sz w:val="20"/>
          <w:szCs w:val="20"/>
        </w:rPr>
        <w:t xml:space="preserve"> Cena </w:t>
      </w:r>
      <w:r w:rsidR="00321B34">
        <w:rPr>
          <w:rFonts w:ascii="Arial" w:hAnsi="Arial" w:cs="Arial"/>
          <w:sz w:val="20"/>
          <w:szCs w:val="20"/>
        </w:rPr>
        <w:t xml:space="preserve">autorského dozoru který překročí rámec </w:t>
      </w:r>
      <w:r w:rsidR="00274BC0">
        <w:rPr>
          <w:rFonts w:ascii="Arial" w:hAnsi="Arial" w:cs="Arial"/>
          <w:sz w:val="20"/>
          <w:szCs w:val="20"/>
        </w:rPr>
        <w:t>stanovený</w:t>
      </w:r>
      <w:r w:rsidR="002C3CA0">
        <w:rPr>
          <w:rFonts w:ascii="Arial" w:hAnsi="Arial" w:cs="Arial"/>
          <w:sz w:val="20"/>
          <w:szCs w:val="20"/>
        </w:rPr>
        <w:t>ch</w:t>
      </w:r>
      <w:r w:rsidR="00274BC0">
        <w:rPr>
          <w:rFonts w:ascii="Arial" w:hAnsi="Arial" w:cs="Arial"/>
          <w:sz w:val="20"/>
          <w:szCs w:val="20"/>
        </w:rPr>
        <w:t xml:space="preserve"> hodin výše</w:t>
      </w:r>
      <w:r w:rsidR="00321B34">
        <w:rPr>
          <w:rFonts w:ascii="Arial" w:hAnsi="Arial" w:cs="Arial"/>
          <w:sz w:val="20"/>
          <w:szCs w:val="20"/>
        </w:rPr>
        <w:t xml:space="preserve"> bude hrazena na základě skutečně provedené práce dle vzájemně odsouhlaseného výkazu  práce a fakturována každý měsíc.  </w:t>
      </w:r>
    </w:p>
    <w:p w14:paraId="1227C534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se zavazuje Dílo Objednateli předat i v otevřeném upravitelném zdrojovém elektronickém formátu, který umožní jeho další užití, dopracování či úpravu.</w:t>
      </w:r>
    </w:p>
    <w:p w14:paraId="0F8217C3" w14:textId="5C68EA30" w:rsidR="00BA1F25" w:rsidRPr="0057773C" w:rsidRDefault="00BA1F25" w:rsidP="0057773C">
      <w:pPr>
        <w:pStyle w:val="Odstavecseseznamem"/>
        <w:numPr>
          <w:ilvl w:val="0"/>
          <w:numId w:val="0"/>
        </w:numPr>
        <w:spacing w:after="120"/>
        <w:ind w:left="709"/>
        <w:rPr>
          <w:rFonts w:ascii="Arial" w:hAnsi="Arial" w:cs="Arial"/>
          <w:i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Plnění </w:t>
      </w:r>
      <w:r w:rsidR="00696D6C">
        <w:rPr>
          <w:rFonts w:ascii="Arial" w:hAnsi="Arial" w:cs="Arial"/>
          <w:sz w:val="20"/>
          <w:szCs w:val="20"/>
        </w:rPr>
        <w:t>Díla dle</w:t>
      </w:r>
      <w:r w:rsidR="00696D6C" w:rsidRPr="007B02BF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 xml:space="preserve">Smlouvy bude na straně Zhotovitele provádět </w:t>
      </w:r>
      <w:r w:rsidR="002C3CA0">
        <w:rPr>
          <w:rFonts w:ascii="Arial" w:hAnsi="Arial" w:cs="Arial"/>
          <w:sz w:val="20"/>
          <w:szCs w:val="20"/>
        </w:rPr>
        <w:t>osoba</w:t>
      </w:r>
      <w:r w:rsidRPr="007B02BF">
        <w:rPr>
          <w:rFonts w:ascii="Arial" w:hAnsi="Arial" w:cs="Arial"/>
          <w:sz w:val="20"/>
          <w:szCs w:val="20"/>
        </w:rPr>
        <w:t xml:space="preserve"> </w:t>
      </w:r>
      <w:r w:rsidR="002C3CA0">
        <w:rPr>
          <w:rFonts w:ascii="Arial" w:hAnsi="Arial" w:cs="Arial"/>
          <w:sz w:val="20"/>
          <w:szCs w:val="20"/>
        </w:rPr>
        <w:t>uvedená</w:t>
      </w:r>
      <w:r w:rsidRPr="007B02BF">
        <w:rPr>
          <w:rFonts w:ascii="Arial" w:hAnsi="Arial" w:cs="Arial"/>
          <w:sz w:val="20"/>
          <w:szCs w:val="20"/>
        </w:rPr>
        <w:t xml:space="preserve"> v příloze č. </w:t>
      </w:r>
      <w:r w:rsidR="002C3CA0">
        <w:rPr>
          <w:rFonts w:ascii="Arial" w:hAnsi="Arial" w:cs="Arial"/>
          <w:sz w:val="20"/>
          <w:szCs w:val="20"/>
        </w:rPr>
        <w:t>2</w:t>
      </w:r>
      <w:r w:rsidRPr="007B02BF">
        <w:rPr>
          <w:rFonts w:ascii="Arial" w:hAnsi="Arial" w:cs="Arial"/>
          <w:sz w:val="20"/>
          <w:szCs w:val="20"/>
        </w:rPr>
        <w:t xml:space="preserve"> této Smlouvy</w:t>
      </w:r>
      <w:r w:rsidRPr="0057773C">
        <w:rPr>
          <w:rFonts w:ascii="Arial" w:hAnsi="Arial" w:cs="Arial"/>
          <w:sz w:val="20"/>
          <w:szCs w:val="20"/>
        </w:rPr>
        <w:t xml:space="preserve">. Změna </w:t>
      </w:r>
      <w:r w:rsidR="002C3CA0">
        <w:rPr>
          <w:rFonts w:ascii="Arial" w:hAnsi="Arial" w:cs="Arial"/>
          <w:sz w:val="20"/>
          <w:szCs w:val="20"/>
        </w:rPr>
        <w:t>této osoby je</w:t>
      </w:r>
      <w:r w:rsidRPr="0057773C">
        <w:rPr>
          <w:rFonts w:ascii="Arial" w:hAnsi="Arial" w:cs="Arial"/>
          <w:sz w:val="20"/>
          <w:szCs w:val="20"/>
        </w:rPr>
        <w:t> možná</w:t>
      </w:r>
    </w:p>
    <w:p w14:paraId="0CD6551B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pouze osobou splňující totožný nebo kvalitativně vyšší formu a obor vzdělání a totožnou nebo kvalitativně vyšší odbornou kvalifikaci, a zároveň</w:t>
      </w:r>
    </w:p>
    <w:p w14:paraId="158BA84E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po předchozím písemném schválení Objednatelem.</w:t>
      </w:r>
    </w:p>
    <w:p w14:paraId="29C4745B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Na změnu poddodavatele Zhotovitele se tento odstavec použije obdobně.</w:t>
      </w:r>
    </w:p>
    <w:p w14:paraId="70B08D7D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Změna člena realizačního týmu není změnou této Smlouvy, a není proto potřeba uzavírat dodatek k ní.</w:t>
      </w:r>
    </w:p>
    <w:p w14:paraId="4030EAB9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Lhůty plnění předmětu smlouvy</w:t>
      </w:r>
    </w:p>
    <w:p w14:paraId="2FA98DDB" w14:textId="357F5990" w:rsidR="006F5E8E" w:rsidRDefault="006F5E8E" w:rsidP="00BA1F2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předat </w:t>
      </w:r>
      <w:r w:rsidR="005E3FF2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ílo k předběžné kontrole </w:t>
      </w:r>
      <w:r w:rsidR="005C05F1">
        <w:rPr>
          <w:rFonts w:ascii="Arial" w:hAnsi="Arial" w:cs="Arial"/>
          <w:sz w:val="20"/>
          <w:szCs w:val="20"/>
        </w:rPr>
        <w:t xml:space="preserve">nejpozději </w:t>
      </w:r>
      <w:r>
        <w:rPr>
          <w:rFonts w:ascii="Arial" w:hAnsi="Arial" w:cs="Arial"/>
          <w:sz w:val="20"/>
          <w:szCs w:val="20"/>
        </w:rPr>
        <w:t>v uvedené lhůtě.</w:t>
      </w:r>
      <w:r w:rsidR="005C05F1">
        <w:rPr>
          <w:rFonts w:ascii="Arial" w:hAnsi="Arial" w:cs="Arial"/>
          <w:sz w:val="20"/>
          <w:szCs w:val="20"/>
        </w:rPr>
        <w:t xml:space="preserve"> Zhotovitel může dílo v rámci každé fáze předat i před uplynutí lhůty.</w:t>
      </w:r>
      <w:r>
        <w:rPr>
          <w:rFonts w:ascii="Arial" w:hAnsi="Arial" w:cs="Arial"/>
          <w:sz w:val="20"/>
          <w:szCs w:val="20"/>
        </w:rPr>
        <w:t xml:space="preserve"> Objednatel následně ve lhůtě </w:t>
      </w:r>
      <w:r w:rsidR="002C3CA0">
        <w:rPr>
          <w:rFonts w:ascii="Arial" w:hAnsi="Arial" w:cs="Arial"/>
          <w:b/>
          <w:bCs/>
          <w:sz w:val="20"/>
          <w:szCs w:val="20"/>
        </w:rPr>
        <w:t>10</w:t>
      </w:r>
      <w:r w:rsidRPr="006F5E8E">
        <w:rPr>
          <w:rFonts w:ascii="Arial" w:hAnsi="Arial" w:cs="Arial"/>
          <w:b/>
          <w:bCs/>
          <w:sz w:val="20"/>
          <w:szCs w:val="20"/>
        </w:rPr>
        <w:t xml:space="preserve"> dnů</w:t>
      </w:r>
      <w:r>
        <w:rPr>
          <w:rFonts w:ascii="Arial" w:hAnsi="Arial" w:cs="Arial"/>
          <w:sz w:val="20"/>
          <w:szCs w:val="20"/>
        </w:rPr>
        <w:t xml:space="preserve"> zašle Zhotoviteli soupis vad a nedodělků s návrhem jejich dopracování. Zhotovitel po obdržení soupisu vad a nedodělků odevzdá plnění ve lhůtě </w:t>
      </w:r>
      <w:r w:rsidR="002C3CA0">
        <w:rPr>
          <w:rFonts w:ascii="Arial" w:hAnsi="Arial" w:cs="Arial"/>
          <w:b/>
          <w:bCs/>
          <w:sz w:val="20"/>
          <w:szCs w:val="20"/>
        </w:rPr>
        <w:t>10</w:t>
      </w:r>
      <w:r w:rsidRPr="006F5E8E">
        <w:rPr>
          <w:rFonts w:ascii="Arial" w:hAnsi="Arial" w:cs="Arial"/>
          <w:b/>
          <w:bCs/>
          <w:sz w:val="20"/>
          <w:szCs w:val="20"/>
        </w:rPr>
        <w:t xml:space="preserve"> dnů</w:t>
      </w:r>
      <w:r>
        <w:rPr>
          <w:rFonts w:ascii="Arial" w:hAnsi="Arial" w:cs="Arial"/>
          <w:sz w:val="20"/>
          <w:szCs w:val="20"/>
        </w:rPr>
        <w:t xml:space="preserve">, pokud se smluvní strany nedohodnout jinak. </w:t>
      </w:r>
      <w:r w:rsidR="0057773C">
        <w:rPr>
          <w:rFonts w:ascii="Arial" w:hAnsi="Arial" w:cs="Arial"/>
          <w:sz w:val="20"/>
          <w:szCs w:val="20"/>
        </w:rPr>
        <w:t>Plnění je ukončeno předáním plnění bez vad a nedodělků</w:t>
      </w:r>
      <w:r w:rsidR="005C05F1">
        <w:rPr>
          <w:rFonts w:ascii="Arial" w:hAnsi="Arial" w:cs="Arial"/>
          <w:sz w:val="20"/>
          <w:szCs w:val="20"/>
        </w:rPr>
        <w:t>, o kterém bude stranami sepsán předávací protokol</w:t>
      </w:r>
      <w:r w:rsidR="0057773C">
        <w:rPr>
          <w:rFonts w:ascii="Arial" w:hAnsi="Arial" w:cs="Arial"/>
          <w:sz w:val="20"/>
          <w:szCs w:val="20"/>
        </w:rPr>
        <w:t xml:space="preserve">. </w:t>
      </w:r>
    </w:p>
    <w:p w14:paraId="79597036" w14:textId="5DCFDF74" w:rsidR="00A01441" w:rsidRDefault="00A01441" w:rsidP="00BA1F2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předání části Díla v rámci každé fáze započne Zhotovitel práci na další fázi po písemném pokynu Objednatele. </w:t>
      </w:r>
    </w:p>
    <w:p w14:paraId="0A90B9CC" w14:textId="29EFA950" w:rsidR="00BA1F25" w:rsidRPr="0057773C" w:rsidRDefault="00BA1F25" w:rsidP="0057773C">
      <w:pPr>
        <w:pStyle w:val="Odstavecseseznamem"/>
        <w:numPr>
          <w:ilvl w:val="0"/>
          <w:numId w:val="0"/>
        </w:numPr>
        <w:spacing w:after="120"/>
        <w:ind w:left="709"/>
        <w:rPr>
          <w:rFonts w:ascii="Arial" w:hAnsi="Arial" w:cs="Arial"/>
          <w:i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se zavazuje předmět Smlouvy provést v následujících lhůtách</w:t>
      </w:r>
    </w:p>
    <w:p w14:paraId="6D34715E" w14:textId="77777777" w:rsidR="006F5E8E" w:rsidRDefault="006F5E8E" w:rsidP="006F5E8E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fáze služby</w:t>
      </w:r>
      <w:r w:rsidR="0057773C">
        <w:rPr>
          <w:rFonts w:ascii="Arial" w:hAnsi="Arial" w:cs="Arial"/>
          <w:sz w:val="20"/>
          <w:szCs w:val="20"/>
        </w:rPr>
        <w:t>:</w:t>
      </w:r>
    </w:p>
    <w:p w14:paraId="50FD949A" w14:textId="77777777" w:rsidR="00274BC0" w:rsidRPr="00274BC0" w:rsidRDefault="00274BC0" w:rsidP="00274BC0">
      <w:pPr>
        <w:pStyle w:val="Odstavecseseznamem"/>
        <w:numPr>
          <w:ilvl w:val="0"/>
          <w:numId w:val="0"/>
        </w:numPr>
        <w:ind w:left="1418"/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25. 2. 2022 dokumentace pro provádění stavby bez rozpočtů</w:t>
      </w:r>
    </w:p>
    <w:p w14:paraId="78371CF6" w14:textId="6EF01140" w:rsidR="006F5E8E" w:rsidRPr="00274BC0" w:rsidRDefault="00274BC0" w:rsidP="00274BC0">
      <w:pPr>
        <w:ind w:left="709" w:firstLine="707"/>
        <w:rPr>
          <w:rFonts w:ascii="Arial" w:hAnsi="Arial" w:cs="Arial"/>
          <w:sz w:val="20"/>
          <w:szCs w:val="20"/>
        </w:rPr>
      </w:pPr>
      <w:r w:rsidRPr="00274BC0">
        <w:rPr>
          <w:rFonts w:ascii="Arial" w:hAnsi="Arial" w:cs="Arial"/>
          <w:sz w:val="20"/>
          <w:szCs w:val="20"/>
        </w:rPr>
        <w:t>11. 3. 2022 dokumentace pro provádění stavby včetně rozpočtů a výkazu výměr</w:t>
      </w:r>
    </w:p>
    <w:p w14:paraId="755F13FB" w14:textId="29B8016F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součinnost při zadávacím řízení k veřejné zakázce </w:t>
      </w:r>
      <w:r w:rsidRPr="007B02BF">
        <w:rPr>
          <w:rFonts w:ascii="Arial" w:hAnsi="Arial" w:cs="Arial"/>
          <w:b/>
          <w:sz w:val="20"/>
          <w:szCs w:val="20"/>
        </w:rPr>
        <w:t>po dobu realizace zadávacího řízení</w:t>
      </w:r>
      <w:r w:rsidR="00AE1A2D">
        <w:rPr>
          <w:rFonts w:ascii="Arial" w:hAnsi="Arial" w:cs="Arial"/>
          <w:b/>
          <w:sz w:val="20"/>
          <w:szCs w:val="20"/>
        </w:rPr>
        <w:t xml:space="preserve">, </w:t>
      </w:r>
      <w:r w:rsidR="005E3FF2">
        <w:rPr>
          <w:rFonts w:ascii="Arial" w:hAnsi="Arial" w:cs="Arial"/>
          <w:bCs/>
          <w:sz w:val="20"/>
          <w:szCs w:val="20"/>
        </w:rPr>
        <w:t>Z</w:t>
      </w:r>
      <w:r w:rsidR="00AE1A2D" w:rsidRPr="00C625FD">
        <w:rPr>
          <w:rFonts w:ascii="Arial" w:hAnsi="Arial" w:cs="Arial"/>
          <w:bCs/>
          <w:sz w:val="20"/>
          <w:szCs w:val="20"/>
        </w:rPr>
        <w:t xml:space="preserve">hotovitel bere na vědomí, že </w:t>
      </w:r>
      <w:r w:rsidR="00C625FD" w:rsidRPr="00C625FD">
        <w:rPr>
          <w:rFonts w:ascii="Arial" w:hAnsi="Arial" w:cs="Arial"/>
          <w:bCs/>
          <w:sz w:val="20"/>
          <w:szCs w:val="20"/>
        </w:rPr>
        <w:t xml:space="preserve">lhůta pro vysvětlení zadávací dokumentace v případě dotazu dodavatele je 3 pracovní dny a je </w:t>
      </w:r>
      <w:r w:rsidR="001B4BE6">
        <w:rPr>
          <w:rFonts w:ascii="Arial" w:hAnsi="Arial" w:cs="Arial"/>
          <w:bCs/>
          <w:sz w:val="20"/>
          <w:szCs w:val="20"/>
        </w:rPr>
        <w:t xml:space="preserve">povinen </w:t>
      </w:r>
      <w:r w:rsidR="00C625FD" w:rsidRPr="00C625FD">
        <w:rPr>
          <w:rFonts w:ascii="Arial" w:hAnsi="Arial" w:cs="Arial"/>
          <w:bCs/>
          <w:sz w:val="20"/>
          <w:szCs w:val="20"/>
        </w:rPr>
        <w:t xml:space="preserve">poskytnout potřebnou </w:t>
      </w:r>
      <w:r w:rsidR="005E3FF2">
        <w:rPr>
          <w:rFonts w:ascii="Arial" w:hAnsi="Arial" w:cs="Arial"/>
          <w:bCs/>
          <w:sz w:val="20"/>
          <w:szCs w:val="20"/>
        </w:rPr>
        <w:t xml:space="preserve">a včasnou </w:t>
      </w:r>
      <w:r w:rsidR="00C625FD" w:rsidRPr="00C625FD">
        <w:rPr>
          <w:rFonts w:ascii="Arial" w:hAnsi="Arial" w:cs="Arial"/>
          <w:bCs/>
          <w:sz w:val="20"/>
          <w:szCs w:val="20"/>
        </w:rPr>
        <w:t>součinnost nutnou pro dodržení této lhůty</w:t>
      </w:r>
      <w:r w:rsidRPr="007B02BF">
        <w:rPr>
          <w:rFonts w:ascii="Arial" w:hAnsi="Arial" w:cs="Arial"/>
          <w:sz w:val="20"/>
          <w:szCs w:val="20"/>
        </w:rPr>
        <w:t xml:space="preserve">; </w:t>
      </w:r>
    </w:p>
    <w:p w14:paraId="5B8E85E2" w14:textId="77777777" w:rsidR="00BA1F25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výkon autorského dozoru </w:t>
      </w:r>
      <w:r w:rsidRPr="007B02BF">
        <w:rPr>
          <w:rFonts w:ascii="Arial" w:hAnsi="Arial" w:cs="Arial"/>
          <w:b/>
          <w:sz w:val="20"/>
          <w:szCs w:val="20"/>
        </w:rPr>
        <w:t>po celou dobu výstavby</w:t>
      </w:r>
      <w:r w:rsidRPr="007B02BF">
        <w:rPr>
          <w:rFonts w:ascii="Arial" w:hAnsi="Arial" w:cs="Arial"/>
          <w:sz w:val="20"/>
          <w:szCs w:val="20"/>
        </w:rPr>
        <w:t>.</w:t>
      </w:r>
    </w:p>
    <w:p w14:paraId="0448CF9C" w14:textId="5CDAFE54" w:rsidR="0065318D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lastRenderedPageBreak/>
        <w:t xml:space="preserve">Zhotovitel se zavazuje plnit </w:t>
      </w:r>
      <w:r w:rsidR="00BD0767">
        <w:rPr>
          <w:rFonts w:ascii="Arial" w:hAnsi="Arial" w:cs="Arial"/>
          <w:sz w:val="20"/>
          <w:szCs w:val="20"/>
        </w:rPr>
        <w:t>Dílo dle této</w:t>
      </w:r>
      <w:r w:rsidR="00BD0767" w:rsidRPr="00C625FD">
        <w:rPr>
          <w:rFonts w:ascii="Arial" w:hAnsi="Arial" w:cs="Arial"/>
          <w:sz w:val="20"/>
          <w:szCs w:val="20"/>
        </w:rPr>
        <w:t xml:space="preserve"> </w:t>
      </w:r>
      <w:r w:rsidRPr="00C625FD">
        <w:rPr>
          <w:rFonts w:ascii="Arial" w:hAnsi="Arial" w:cs="Arial"/>
          <w:sz w:val="20"/>
          <w:szCs w:val="20"/>
        </w:rPr>
        <w:t xml:space="preserve">Smlouvy, resp. veškerá dílčí plnění, pro případ, že tato </w:t>
      </w:r>
      <w:r w:rsidR="00BD0767">
        <w:rPr>
          <w:rFonts w:ascii="Arial" w:hAnsi="Arial" w:cs="Arial"/>
          <w:sz w:val="20"/>
          <w:szCs w:val="20"/>
        </w:rPr>
        <w:t>S</w:t>
      </w:r>
      <w:r w:rsidRPr="00C625FD">
        <w:rPr>
          <w:rFonts w:ascii="Arial" w:hAnsi="Arial" w:cs="Arial"/>
          <w:sz w:val="20"/>
          <w:szCs w:val="20"/>
        </w:rPr>
        <w:t>mlouva nestanoví určitou lhůtu</w:t>
      </w:r>
      <w:r w:rsidR="00C52909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b/>
          <w:sz w:val="20"/>
          <w:szCs w:val="20"/>
        </w:rPr>
        <w:t>bez zbytečného odkladu</w:t>
      </w:r>
      <w:r w:rsidRPr="007B02BF">
        <w:rPr>
          <w:rFonts w:ascii="Arial" w:hAnsi="Arial" w:cs="Arial"/>
          <w:sz w:val="20"/>
          <w:szCs w:val="20"/>
        </w:rPr>
        <w:t>.</w:t>
      </w:r>
    </w:p>
    <w:p w14:paraId="3B20F38C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Místa plnění předmětu smlouvy</w:t>
      </w:r>
    </w:p>
    <w:p w14:paraId="7A2C1999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Místy plnění jsou</w:t>
      </w:r>
    </w:p>
    <w:p w14:paraId="6CC2DEA0" w14:textId="591117EB" w:rsidR="00BA1F25" w:rsidRPr="00274BC0" w:rsidRDefault="00274BC0" w:rsidP="00274BC0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 Obejdnatele</w:t>
      </w:r>
    </w:p>
    <w:p w14:paraId="0AE3982A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pro autorský dozor </w:t>
      </w:r>
      <w:r w:rsidRPr="007B02BF">
        <w:rPr>
          <w:rFonts w:ascii="Arial" w:hAnsi="Arial" w:cs="Arial"/>
          <w:b/>
          <w:sz w:val="20"/>
          <w:szCs w:val="20"/>
        </w:rPr>
        <w:t>místo stavby</w:t>
      </w:r>
      <w:r w:rsidRPr="007B02BF">
        <w:rPr>
          <w:rFonts w:ascii="Arial" w:hAnsi="Arial" w:cs="Arial"/>
          <w:sz w:val="20"/>
          <w:szCs w:val="20"/>
        </w:rPr>
        <w:t xml:space="preserve"> vymezené dokumentací pro výběr zhotovitele.</w:t>
      </w:r>
    </w:p>
    <w:p w14:paraId="5851366F" w14:textId="585BBFF2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Vznikne-li v průběhu plnění </w:t>
      </w:r>
      <w:r w:rsidR="00BD0767">
        <w:rPr>
          <w:rFonts w:ascii="Arial" w:hAnsi="Arial" w:cs="Arial"/>
          <w:sz w:val="20"/>
          <w:szCs w:val="20"/>
        </w:rPr>
        <w:t xml:space="preserve">dle této </w:t>
      </w:r>
      <w:r w:rsidRPr="007B02BF">
        <w:rPr>
          <w:rFonts w:ascii="Arial" w:hAnsi="Arial" w:cs="Arial"/>
          <w:sz w:val="20"/>
          <w:szCs w:val="20"/>
        </w:rPr>
        <w:t>Smlouvy potřeba provedení plnění na jiném než výše uvedeném místě, má se za to, že se o místo plnění sjednané podle této Smlouvy jedná, je-li na územní hlavního města Prahy, a doprava na něj je tak zahrnuta ve sjednané ceně Díla.</w:t>
      </w:r>
    </w:p>
    <w:p w14:paraId="3EA21C7D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bookmarkStart w:id="4" w:name="_Ref498421680"/>
      <w:r w:rsidRPr="007B02BF">
        <w:rPr>
          <w:rFonts w:ascii="Arial" w:hAnsi="Arial" w:cs="Arial"/>
          <w:sz w:val="20"/>
          <w:szCs w:val="20"/>
        </w:rPr>
        <w:t>Cena díla a platební podmínky</w:t>
      </w:r>
      <w:bookmarkEnd w:id="4"/>
    </w:p>
    <w:p w14:paraId="6248EC76" w14:textId="4CFDE436" w:rsidR="00BA1F25" w:rsidRPr="00274BC0" w:rsidRDefault="00BA1F25" w:rsidP="00274BC0">
      <w:pPr>
        <w:pStyle w:val="Odstavecseseznamem"/>
        <w:spacing w:after="120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Cena za zhotovení Díla v rozsahu čl. </w:t>
      </w:r>
      <w:r w:rsidR="00BB01A0">
        <w:fldChar w:fldCharType="begin"/>
      </w:r>
      <w:r w:rsidR="00BB01A0">
        <w:instrText xml:space="preserve"> REF _Ref482245670 \r \h  \* MERGEFORMAT </w:instrText>
      </w:r>
      <w:r w:rsidR="00BB01A0">
        <w:fldChar w:fldCharType="separate"/>
      </w:r>
      <w:r w:rsidR="00E761DA" w:rsidRPr="00E761DA">
        <w:rPr>
          <w:rFonts w:ascii="Arial" w:hAnsi="Arial" w:cs="Arial"/>
          <w:sz w:val="20"/>
          <w:szCs w:val="20"/>
        </w:rPr>
        <w:t>II</w:t>
      </w:r>
      <w:r w:rsidR="00BB01A0">
        <w:fldChar w:fldCharType="end"/>
      </w:r>
      <w:r w:rsidRPr="007B02BF">
        <w:rPr>
          <w:rFonts w:ascii="Arial" w:hAnsi="Arial" w:cs="Arial"/>
          <w:sz w:val="20"/>
          <w:szCs w:val="20"/>
        </w:rPr>
        <w:t>. této Smlouvy</w:t>
      </w:r>
      <w:r w:rsidR="00804316">
        <w:rPr>
          <w:rFonts w:ascii="Arial" w:hAnsi="Arial" w:cs="Arial"/>
          <w:sz w:val="20"/>
          <w:szCs w:val="20"/>
        </w:rPr>
        <w:t xml:space="preserve"> je </w:t>
      </w:r>
      <w:r w:rsidRPr="007B02BF">
        <w:rPr>
          <w:rFonts w:ascii="Arial" w:hAnsi="Arial" w:cs="Arial"/>
          <w:sz w:val="20"/>
          <w:szCs w:val="20"/>
        </w:rPr>
        <w:t xml:space="preserve">jako </w:t>
      </w:r>
      <w:r w:rsidRPr="007B02BF">
        <w:rPr>
          <w:rFonts w:ascii="Arial" w:hAnsi="Arial" w:cs="Arial"/>
          <w:b/>
          <w:sz w:val="20"/>
          <w:szCs w:val="20"/>
        </w:rPr>
        <w:t>cena nejvýše přípustná</w:t>
      </w:r>
      <w:r w:rsidRPr="007B02BF">
        <w:rPr>
          <w:rFonts w:ascii="Arial" w:hAnsi="Arial" w:cs="Arial"/>
          <w:sz w:val="20"/>
          <w:szCs w:val="20"/>
        </w:rPr>
        <w:t>, a to ve výši:</w:t>
      </w:r>
    </w:p>
    <w:tbl>
      <w:tblPr>
        <w:tblStyle w:val="Mkatabulky"/>
        <w:tblW w:w="0" w:type="auto"/>
        <w:tblInd w:w="709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187"/>
        <w:gridCol w:w="4160"/>
      </w:tblGrid>
      <w:tr w:rsidR="00BA1F25" w:rsidRPr="007B02BF" w14:paraId="1B931FFD" w14:textId="77777777" w:rsidTr="00C50A6D">
        <w:tc>
          <w:tcPr>
            <w:tcW w:w="4449" w:type="dxa"/>
          </w:tcPr>
          <w:p w14:paraId="22A444B5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caps/>
                <w:sz w:val="20"/>
                <w:szCs w:val="20"/>
              </w:rPr>
            </w:pPr>
            <w:r w:rsidRPr="007B02BF">
              <w:rPr>
                <w:rFonts w:ascii="Arial" w:hAnsi="Arial" w:cs="Arial"/>
                <w:caps/>
                <w:sz w:val="20"/>
                <w:szCs w:val="20"/>
              </w:rPr>
              <w:t>Cena celkem bez DPH</w:t>
            </w:r>
          </w:p>
        </w:tc>
        <w:tc>
          <w:tcPr>
            <w:tcW w:w="4470" w:type="dxa"/>
            <w:shd w:val="clear" w:color="auto" w:fill="FFFF00"/>
          </w:tcPr>
          <w:p w14:paraId="12ECA56E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BA1F25" w:rsidRPr="007B02BF" w14:paraId="39EA7CA6" w14:textId="77777777" w:rsidTr="00C50A6D">
        <w:tc>
          <w:tcPr>
            <w:tcW w:w="4449" w:type="dxa"/>
          </w:tcPr>
          <w:p w14:paraId="763EFB22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caps/>
                <w:sz w:val="20"/>
                <w:szCs w:val="20"/>
              </w:rPr>
            </w:pPr>
            <w:r w:rsidRPr="007B02BF">
              <w:rPr>
                <w:rFonts w:ascii="Arial" w:hAnsi="Arial" w:cs="Arial"/>
                <w:caps/>
                <w:sz w:val="20"/>
                <w:szCs w:val="20"/>
              </w:rPr>
              <w:t>DPH</w:t>
            </w:r>
          </w:p>
        </w:tc>
        <w:tc>
          <w:tcPr>
            <w:tcW w:w="4470" w:type="dxa"/>
            <w:shd w:val="clear" w:color="auto" w:fill="FFFF00"/>
          </w:tcPr>
          <w:p w14:paraId="69353977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BA1F25" w:rsidRPr="007B02BF" w14:paraId="228C0289" w14:textId="77777777" w:rsidTr="00C50A6D">
        <w:tc>
          <w:tcPr>
            <w:tcW w:w="4449" w:type="dxa"/>
          </w:tcPr>
          <w:p w14:paraId="73BCADCA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02BF">
              <w:rPr>
                <w:rFonts w:ascii="Arial" w:hAnsi="Arial" w:cs="Arial"/>
                <w:b/>
                <w:caps/>
                <w:sz w:val="20"/>
                <w:szCs w:val="20"/>
              </w:rPr>
              <w:t>Cena celkem včetně DPH</w:t>
            </w:r>
          </w:p>
        </w:tc>
        <w:tc>
          <w:tcPr>
            <w:tcW w:w="4470" w:type="dxa"/>
            <w:shd w:val="clear" w:color="auto" w:fill="FFFF00"/>
          </w:tcPr>
          <w:p w14:paraId="28641525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B02BF">
              <w:rPr>
                <w:rFonts w:ascii="Arial" w:hAnsi="Arial" w:cs="Arial"/>
                <w:b/>
                <w:sz w:val="20"/>
                <w:szCs w:val="20"/>
              </w:rPr>
              <w:t>Kč</w:t>
            </w:r>
          </w:p>
        </w:tc>
      </w:tr>
    </w:tbl>
    <w:p w14:paraId="704A104B" w14:textId="6391DB53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Zhotovitel </w:t>
      </w:r>
      <w:r w:rsidR="00360A1F">
        <w:rPr>
          <w:rFonts w:ascii="Arial" w:hAnsi="Arial" w:cs="Arial"/>
          <w:sz w:val="20"/>
          <w:szCs w:val="20"/>
        </w:rPr>
        <w:t>bude dále</w:t>
      </w:r>
      <w:r w:rsidR="007B15AB" w:rsidRPr="007B02BF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>účtovat DPH v zákonem stanovené výši platné v den uskutečnění zdanitelného plnění</w:t>
      </w:r>
      <w:r w:rsidR="007B15AB">
        <w:rPr>
          <w:rFonts w:ascii="Arial" w:hAnsi="Arial" w:cs="Arial"/>
          <w:sz w:val="20"/>
          <w:szCs w:val="20"/>
        </w:rPr>
        <w:t>, pokud je k jeho účtování povinen v souladu s právními předpisy</w:t>
      </w:r>
      <w:r w:rsidRPr="007B02BF">
        <w:rPr>
          <w:rFonts w:ascii="Arial" w:hAnsi="Arial" w:cs="Arial"/>
          <w:sz w:val="20"/>
          <w:szCs w:val="20"/>
        </w:rPr>
        <w:t>.</w:t>
      </w:r>
    </w:p>
    <w:p w14:paraId="645FF4DF" w14:textId="02668408" w:rsidR="00BA1F25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Součástí ceny Díla není zhotovení vícetisků ani cena za výkon autorského dozoru nad dobu uvedenou v čl. </w:t>
      </w:r>
      <w:r w:rsidR="00BB01A0">
        <w:fldChar w:fldCharType="begin"/>
      </w:r>
      <w:r w:rsidR="00BB01A0">
        <w:instrText xml:space="preserve"> REF _Ref510070004 \r \h  \* MERGEFORMAT </w:instrText>
      </w:r>
      <w:r w:rsidR="00BB01A0">
        <w:fldChar w:fldCharType="separate"/>
      </w:r>
      <w:r w:rsidR="00E761DA" w:rsidRPr="00E761DA">
        <w:rPr>
          <w:rFonts w:ascii="Arial" w:hAnsi="Arial" w:cs="Arial"/>
          <w:sz w:val="20"/>
          <w:szCs w:val="20"/>
        </w:rPr>
        <w:t>III</w:t>
      </w:r>
      <w:r w:rsidR="00BB01A0">
        <w:fldChar w:fldCharType="end"/>
      </w:r>
      <w:r w:rsidRPr="007B02BF">
        <w:rPr>
          <w:rFonts w:ascii="Arial" w:hAnsi="Arial" w:cs="Arial"/>
          <w:sz w:val="20"/>
          <w:szCs w:val="20"/>
        </w:rPr>
        <w:t xml:space="preserve">. odst. </w:t>
      </w:r>
      <w:r w:rsidR="002C3CA0">
        <w:t xml:space="preserve">3.2. </w:t>
      </w:r>
      <w:r w:rsidRPr="007B02BF">
        <w:rPr>
          <w:rFonts w:ascii="Arial" w:hAnsi="Arial" w:cs="Arial"/>
          <w:sz w:val="20"/>
          <w:szCs w:val="20"/>
        </w:rPr>
        <w:t>(</w:t>
      </w:r>
      <w:r w:rsidRPr="007B02BF">
        <w:rPr>
          <w:rFonts w:ascii="Arial" w:hAnsi="Arial" w:cs="Arial"/>
          <w:i/>
          <w:sz w:val="20"/>
          <w:szCs w:val="20"/>
        </w:rPr>
        <w:t>bude řešeno samostatnou objednávkou</w:t>
      </w:r>
      <w:r w:rsidRPr="007B02BF">
        <w:rPr>
          <w:rFonts w:ascii="Arial" w:hAnsi="Arial" w:cs="Arial"/>
          <w:sz w:val="20"/>
          <w:szCs w:val="20"/>
        </w:rPr>
        <w:t>).</w:t>
      </w:r>
      <w:r w:rsidR="00EA66C3">
        <w:rPr>
          <w:rFonts w:ascii="Arial" w:hAnsi="Arial" w:cs="Arial"/>
          <w:sz w:val="20"/>
          <w:szCs w:val="20"/>
        </w:rPr>
        <w:t xml:space="preserve"> Součástí ceny </w:t>
      </w:r>
      <w:r w:rsidR="00360A1F">
        <w:rPr>
          <w:rFonts w:ascii="Arial" w:hAnsi="Arial" w:cs="Arial"/>
          <w:sz w:val="20"/>
          <w:szCs w:val="20"/>
        </w:rPr>
        <w:t>D</w:t>
      </w:r>
      <w:r w:rsidR="00EA66C3">
        <w:rPr>
          <w:rFonts w:ascii="Arial" w:hAnsi="Arial" w:cs="Arial"/>
          <w:sz w:val="20"/>
          <w:szCs w:val="20"/>
        </w:rPr>
        <w:t xml:space="preserve">íla nejsou také činnosti nad rámec standardních činností dle standardu služeb architekta. </w:t>
      </w:r>
    </w:p>
    <w:p w14:paraId="5041F0F1" w14:textId="40AB7ED9" w:rsidR="00EA66C3" w:rsidRDefault="002C5AF9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si v souladu s ustanovením § 100 odst. 1 ZZVZ vyhrazují, že v případě vzniku potřeby vícetisků budou vícetisky dodány Zhotovitelem dle dohody s Objednatelem za cenu </w:t>
      </w:r>
      <w:r w:rsidR="00274BC0">
        <w:rPr>
          <w:rFonts w:ascii="Arial" w:hAnsi="Arial" w:cs="Arial"/>
          <w:sz w:val="20"/>
          <w:szCs w:val="20"/>
        </w:rPr>
        <w:t>obvyklou v čase a místě.</w:t>
      </w:r>
    </w:p>
    <w:p w14:paraId="0CC536E7" w14:textId="1D40B308" w:rsidR="00EA66C3" w:rsidRDefault="002C5AF9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si v souladu s ustanovením § 100 odst. 1 ZZVZ vyhrazují, že v případě nutnosti realizovat autorský dozor nad rámec </w:t>
      </w:r>
      <w:r w:rsidR="00274BC0">
        <w:rPr>
          <w:rFonts w:ascii="Arial" w:hAnsi="Arial" w:cs="Arial"/>
          <w:sz w:val="20"/>
          <w:szCs w:val="20"/>
        </w:rPr>
        <w:t>stanovených hodin</w:t>
      </w:r>
      <w:r w:rsidR="00321B34" w:rsidRPr="00321B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dle této smlouvy, bude autorský dozor realizován dle potřeby Objednatele za cenu dle čl. 3.2. této smlouvy.</w:t>
      </w:r>
    </w:p>
    <w:p w14:paraId="04D7FE3C" w14:textId="77777777" w:rsidR="00EA66C3" w:rsidRPr="007B02BF" w:rsidRDefault="002C5AF9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si v souladu s ustanovením § 100 odst. 1 ZZVZ vyhrazují, že v případě vzniku potřeby realizace některé níže neuvedené nadstandartní služby dle standardu služeb architekta, bude tato nadstandardní služba Zhotovitelem realizována dle dohody s Objednatelem za cenu obvyklou a v rozsahu dle dohody stran. </w:t>
      </w:r>
    </w:p>
    <w:p w14:paraId="6D40EDC1" w14:textId="31E3D417" w:rsidR="00BA1F25" w:rsidRPr="00281C44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b/>
          <w:color w:val="FF0000"/>
          <w:sz w:val="20"/>
          <w:szCs w:val="20"/>
        </w:rPr>
      </w:pPr>
      <w:r w:rsidRPr="007B02BF">
        <w:rPr>
          <w:rFonts w:ascii="Arial" w:hAnsi="Arial" w:cs="Arial"/>
          <w:b/>
          <w:sz w:val="20"/>
          <w:szCs w:val="20"/>
        </w:rPr>
        <w:t xml:space="preserve">Zpracování </w:t>
      </w:r>
      <w:r w:rsidR="00187EC4">
        <w:rPr>
          <w:rFonts w:ascii="Arial" w:hAnsi="Arial" w:cs="Arial"/>
          <w:b/>
          <w:sz w:val="20"/>
          <w:szCs w:val="20"/>
        </w:rPr>
        <w:t>projektové dokumentace</w:t>
      </w:r>
      <w:r w:rsidRPr="007B02BF">
        <w:rPr>
          <w:rFonts w:ascii="Arial" w:hAnsi="Arial" w:cs="Arial"/>
          <w:b/>
          <w:sz w:val="20"/>
          <w:szCs w:val="20"/>
        </w:rPr>
        <w:t xml:space="preserve"> je rozčleněno na fáze a každá fáze se sestává z dílčích plnění v návazn</w:t>
      </w:r>
      <w:r w:rsidR="00281C44">
        <w:rPr>
          <w:rFonts w:ascii="Arial" w:hAnsi="Arial" w:cs="Arial"/>
          <w:b/>
          <w:sz w:val="20"/>
          <w:szCs w:val="20"/>
        </w:rPr>
        <w:t xml:space="preserve">osti na časové a věcné hledisko. </w:t>
      </w:r>
      <w:r w:rsidR="00281C44" w:rsidRPr="001F3D5F">
        <w:rPr>
          <w:rFonts w:ascii="Arial" w:hAnsi="Arial" w:cs="Arial"/>
          <w:b/>
          <w:sz w:val="20"/>
          <w:szCs w:val="20"/>
        </w:rPr>
        <w:t>Honorář za obstaravatelskou činnost bude fakturován po vydání územního rozhodnutí, resp. stavebního povolení.</w:t>
      </w:r>
    </w:p>
    <w:p w14:paraId="1C1EDC91" w14:textId="77777777" w:rsidR="00DF0FB4" w:rsidRDefault="00DF0FB4" w:rsidP="00DF0FB4">
      <w:pPr>
        <w:pStyle w:val="Odstavecseseznamem"/>
        <w:keepNext/>
        <w:numPr>
          <w:ilvl w:val="0"/>
          <w:numId w:val="0"/>
        </w:numPr>
        <w:spacing w:after="120"/>
        <w:ind w:left="709"/>
        <w:rPr>
          <w:rFonts w:ascii="Arial" w:hAnsi="Arial" w:cs="Arial"/>
          <w:b/>
          <w:sz w:val="20"/>
          <w:szCs w:val="20"/>
        </w:rPr>
      </w:pPr>
    </w:p>
    <w:p w14:paraId="67005CC6" w14:textId="6193F700" w:rsidR="00BA1F25" w:rsidRPr="007B02BF" w:rsidRDefault="000C2310" w:rsidP="00BA1F25">
      <w:pPr>
        <w:pStyle w:val="Odstavecseseznamem"/>
        <w:keepNext/>
        <w:numPr>
          <w:ilvl w:val="0"/>
          <w:numId w:val="0"/>
        </w:numPr>
        <w:spacing w:after="120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pro provádění stavby</w:t>
      </w:r>
    </w:p>
    <w:tbl>
      <w:tblPr>
        <w:tblStyle w:val="Mkatabulky"/>
        <w:tblW w:w="0" w:type="auto"/>
        <w:tblInd w:w="709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170"/>
        <w:gridCol w:w="4177"/>
      </w:tblGrid>
      <w:tr w:rsidR="00BA1F25" w:rsidRPr="007B02BF" w14:paraId="35316D76" w14:textId="77777777" w:rsidTr="00C50A6D">
        <w:tc>
          <w:tcPr>
            <w:tcW w:w="4438" w:type="dxa"/>
          </w:tcPr>
          <w:p w14:paraId="13F3F751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0C2310">
              <w:rPr>
                <w:rFonts w:ascii="Arial" w:hAnsi="Arial" w:cs="Arial"/>
                <w:sz w:val="20"/>
                <w:szCs w:val="20"/>
              </w:rPr>
              <w:t>V</w:t>
            </w:r>
            <w:r w:rsidRPr="007B02BF">
              <w:rPr>
                <w:rFonts w:ascii="Arial" w:hAnsi="Arial" w:cs="Arial"/>
                <w:sz w:val="20"/>
                <w:szCs w:val="20"/>
              </w:rPr>
              <w:t>. fáze bez DPH</w:t>
            </w:r>
          </w:p>
        </w:tc>
        <w:tc>
          <w:tcPr>
            <w:tcW w:w="4481" w:type="dxa"/>
            <w:shd w:val="clear" w:color="auto" w:fill="FFFF00"/>
          </w:tcPr>
          <w:p w14:paraId="11639AAC" w14:textId="77777777" w:rsidR="00BA1F25" w:rsidRPr="007B02BF" w:rsidRDefault="00866A36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  <w:tr w:rsidR="00BA1F25" w:rsidRPr="007B02BF" w14:paraId="4234CB76" w14:textId="77777777" w:rsidTr="00C50A6D">
        <w:tc>
          <w:tcPr>
            <w:tcW w:w="4438" w:type="dxa"/>
          </w:tcPr>
          <w:p w14:paraId="44410B74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4481" w:type="dxa"/>
            <w:shd w:val="clear" w:color="auto" w:fill="FFFF00"/>
          </w:tcPr>
          <w:p w14:paraId="0E6134D7" w14:textId="77777777" w:rsidR="00BA1F25" w:rsidRPr="007B02BF" w:rsidRDefault="00866A36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  <w:tr w:rsidR="00BA1F25" w:rsidRPr="007B02BF" w14:paraId="41CB7682" w14:textId="77777777" w:rsidTr="00C50A6D">
        <w:tc>
          <w:tcPr>
            <w:tcW w:w="4438" w:type="dxa"/>
          </w:tcPr>
          <w:p w14:paraId="7E6E3FE9" w14:textId="0477A50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2BF">
              <w:rPr>
                <w:rFonts w:ascii="Arial" w:hAnsi="Arial" w:cs="Arial"/>
                <w:b/>
                <w:sz w:val="20"/>
                <w:szCs w:val="20"/>
              </w:rPr>
              <w:t>Cena celkem včetně DPH</w:t>
            </w:r>
          </w:p>
        </w:tc>
        <w:tc>
          <w:tcPr>
            <w:tcW w:w="4481" w:type="dxa"/>
            <w:shd w:val="clear" w:color="auto" w:fill="FFFF00"/>
          </w:tcPr>
          <w:p w14:paraId="6696C9E0" w14:textId="77777777" w:rsidR="00BA1F25" w:rsidRPr="007B02BF" w:rsidRDefault="00866A36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b/>
                <w:sz w:val="20"/>
                <w:szCs w:val="20"/>
              </w:rPr>
              <w:t xml:space="preserve"> Kč</w:t>
            </w:r>
          </w:p>
        </w:tc>
      </w:tr>
    </w:tbl>
    <w:p w14:paraId="2C659601" w14:textId="77777777" w:rsidR="00DF0FB4" w:rsidRDefault="00DF0FB4" w:rsidP="00DF0FB4">
      <w:pPr>
        <w:pStyle w:val="Odstavecseseznamem"/>
        <w:keepNext/>
        <w:numPr>
          <w:ilvl w:val="0"/>
          <w:numId w:val="0"/>
        </w:numPr>
        <w:spacing w:after="120"/>
        <w:ind w:left="709"/>
        <w:rPr>
          <w:rFonts w:ascii="Arial" w:hAnsi="Arial" w:cs="Arial"/>
          <w:b/>
          <w:sz w:val="20"/>
          <w:szCs w:val="20"/>
        </w:rPr>
      </w:pPr>
    </w:p>
    <w:p w14:paraId="503878F5" w14:textId="2FCF9554" w:rsidR="00BA1F25" w:rsidRPr="007B02BF" w:rsidRDefault="00BA1F25" w:rsidP="00BA1F25">
      <w:pPr>
        <w:pStyle w:val="Odstavecseseznamem"/>
        <w:keepNext/>
        <w:numPr>
          <w:ilvl w:val="0"/>
          <w:numId w:val="0"/>
        </w:numPr>
        <w:spacing w:after="120"/>
        <w:ind w:left="709"/>
        <w:rPr>
          <w:rFonts w:ascii="Arial" w:hAnsi="Arial" w:cs="Arial"/>
          <w:b/>
          <w:sz w:val="20"/>
          <w:szCs w:val="20"/>
        </w:rPr>
      </w:pPr>
      <w:r w:rsidRPr="007B02BF">
        <w:rPr>
          <w:rFonts w:ascii="Arial" w:hAnsi="Arial" w:cs="Arial"/>
          <w:b/>
          <w:sz w:val="20"/>
          <w:szCs w:val="20"/>
        </w:rPr>
        <w:t xml:space="preserve">Výkon autorského dozoru </w:t>
      </w:r>
    </w:p>
    <w:tbl>
      <w:tblPr>
        <w:tblStyle w:val="Mkatabulky"/>
        <w:tblW w:w="0" w:type="auto"/>
        <w:tblInd w:w="709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170"/>
        <w:gridCol w:w="4177"/>
      </w:tblGrid>
      <w:tr w:rsidR="00BA1F25" w:rsidRPr="007B02BF" w14:paraId="17DE646D" w14:textId="77777777" w:rsidTr="00C50A6D">
        <w:tc>
          <w:tcPr>
            <w:tcW w:w="4438" w:type="dxa"/>
          </w:tcPr>
          <w:p w14:paraId="21852B9E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0C2310">
              <w:rPr>
                <w:rFonts w:ascii="Arial" w:hAnsi="Arial" w:cs="Arial"/>
                <w:sz w:val="20"/>
                <w:szCs w:val="20"/>
              </w:rPr>
              <w:t>V</w:t>
            </w:r>
            <w:r w:rsidRPr="007B02BF">
              <w:rPr>
                <w:rFonts w:ascii="Arial" w:hAnsi="Arial" w:cs="Arial"/>
                <w:sz w:val="20"/>
                <w:szCs w:val="20"/>
              </w:rPr>
              <w:t>II. fáze bez DPH</w:t>
            </w:r>
          </w:p>
        </w:tc>
        <w:tc>
          <w:tcPr>
            <w:tcW w:w="4481" w:type="dxa"/>
            <w:shd w:val="clear" w:color="auto" w:fill="FFFF00"/>
          </w:tcPr>
          <w:p w14:paraId="0CE7135C" w14:textId="77777777" w:rsidR="00BA1F25" w:rsidRPr="007B02BF" w:rsidRDefault="003613DD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  <w:tr w:rsidR="00BA1F25" w:rsidRPr="007B02BF" w14:paraId="41391083" w14:textId="77777777" w:rsidTr="00C50A6D">
        <w:tc>
          <w:tcPr>
            <w:tcW w:w="4438" w:type="dxa"/>
          </w:tcPr>
          <w:p w14:paraId="49BF5F52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2BF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4481" w:type="dxa"/>
            <w:shd w:val="clear" w:color="auto" w:fill="FFFF00"/>
          </w:tcPr>
          <w:p w14:paraId="4DB8AFB2" w14:textId="77777777" w:rsidR="00BA1F25" w:rsidRPr="007B02BF" w:rsidRDefault="003613DD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  <w:tr w:rsidR="00BA1F25" w:rsidRPr="007B02BF" w14:paraId="3DC4EACA" w14:textId="77777777" w:rsidTr="00C50A6D">
        <w:tc>
          <w:tcPr>
            <w:tcW w:w="4438" w:type="dxa"/>
          </w:tcPr>
          <w:p w14:paraId="453B4B0E" w14:textId="77777777" w:rsidR="00BA1F25" w:rsidRPr="007B02BF" w:rsidRDefault="00BA1F25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2B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0C2310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7B02BF">
              <w:rPr>
                <w:rFonts w:ascii="Arial" w:hAnsi="Arial" w:cs="Arial"/>
                <w:b/>
                <w:sz w:val="20"/>
                <w:szCs w:val="20"/>
              </w:rPr>
              <w:t>II. fáze celkem včetně DPH</w:t>
            </w:r>
          </w:p>
        </w:tc>
        <w:tc>
          <w:tcPr>
            <w:tcW w:w="4481" w:type="dxa"/>
            <w:shd w:val="clear" w:color="auto" w:fill="FFFF00"/>
          </w:tcPr>
          <w:p w14:paraId="0EBB2D48" w14:textId="77777777" w:rsidR="00BA1F25" w:rsidRPr="007B02BF" w:rsidRDefault="003613DD" w:rsidP="000900E5">
            <w:pPr>
              <w:pStyle w:val="Odstavecseseznamem"/>
              <w:numPr>
                <w:ilvl w:val="0"/>
                <w:numId w:val="0"/>
              </w:numPr>
              <w:spacing w:before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,-</w:t>
            </w:r>
            <w:r w:rsidR="00BA1F25" w:rsidRPr="007B02BF">
              <w:rPr>
                <w:rFonts w:ascii="Arial" w:hAnsi="Arial" w:cs="Arial"/>
                <w:b/>
                <w:sz w:val="20"/>
                <w:szCs w:val="20"/>
              </w:rPr>
              <w:t xml:space="preserve"> Kč</w:t>
            </w:r>
          </w:p>
        </w:tc>
      </w:tr>
    </w:tbl>
    <w:p w14:paraId="467013BC" w14:textId="77777777" w:rsidR="003613DD" w:rsidRDefault="003613DD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</w:p>
    <w:p w14:paraId="54B1F0A8" w14:textId="0FF32159" w:rsidR="00BA1F25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Cena za výkon autorského dozoru při realizaci Stavby je stanovena jako nejvýše přípustná</w:t>
      </w:r>
      <w:r w:rsidR="00187EC4">
        <w:rPr>
          <w:rFonts w:ascii="Arial" w:hAnsi="Arial" w:cs="Arial"/>
          <w:sz w:val="20"/>
          <w:szCs w:val="20"/>
        </w:rPr>
        <w:t xml:space="preserve"> za stanovený rozsah hodin</w:t>
      </w:r>
      <w:r w:rsidRPr="007B02BF">
        <w:rPr>
          <w:rFonts w:ascii="Arial" w:hAnsi="Arial" w:cs="Arial"/>
          <w:sz w:val="20"/>
          <w:szCs w:val="20"/>
        </w:rPr>
        <w:t xml:space="preserve"> a bude fakturována </w:t>
      </w:r>
      <w:r>
        <w:rPr>
          <w:rFonts w:ascii="Arial" w:hAnsi="Arial" w:cs="Arial"/>
          <w:b/>
          <w:sz w:val="20"/>
          <w:szCs w:val="20"/>
        </w:rPr>
        <w:t>měsíčně vždy k poslednímu dni v</w:t>
      </w:r>
      <w:r w:rsidR="00C52909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měsíci</w:t>
      </w:r>
      <w:r w:rsidR="00C52909">
        <w:rPr>
          <w:rFonts w:ascii="Arial" w:hAnsi="Arial" w:cs="Arial"/>
          <w:b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>nebo k datu vystavení kolaudačního rozhodnutí.</w:t>
      </w:r>
    </w:p>
    <w:p w14:paraId="4C0A4DE8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bookmarkStart w:id="5" w:name="_Ref510070977"/>
      <w:r w:rsidRPr="007B02BF">
        <w:rPr>
          <w:rFonts w:ascii="Arial" w:hAnsi="Arial" w:cs="Arial"/>
          <w:sz w:val="20"/>
          <w:szCs w:val="20"/>
        </w:rPr>
        <w:t>Oprávněně vystavená faktura – daňový doklad – musí obsahovat náležitosti daňového dokladu ve smyslu zákona č. 235/2004 Sb. o dani z přidané hodnoty, ve znění pozdějších předpisů, i další náležitosti požadované Objednatelem. Musí tedy obsahovat tyto údaje:</w:t>
      </w:r>
      <w:bookmarkEnd w:id="5"/>
    </w:p>
    <w:p w14:paraId="425BA282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údaje Objednatele, sídlo, IČO, DIČ</w:t>
      </w:r>
    </w:p>
    <w:p w14:paraId="50763E46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údaje Zhotovitele, sídlo, IČO, DIČ</w:t>
      </w:r>
    </w:p>
    <w:p w14:paraId="633FF698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evidenční číslo daňového dokladu</w:t>
      </w:r>
    </w:p>
    <w:p w14:paraId="27E40607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bankovní spojení Zhotovitele</w:t>
      </w:r>
    </w:p>
    <w:p w14:paraId="71C80817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datum vystavení daňového dokladu</w:t>
      </w:r>
    </w:p>
    <w:p w14:paraId="21EB5A7C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datum uskutečnění zdanitelného plnění</w:t>
      </w:r>
    </w:p>
    <w:p w14:paraId="5CFB11E6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rozsah a předmět fakturovaného plnění</w:t>
      </w:r>
    </w:p>
    <w:p w14:paraId="0FA33BFA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název Stavby, popř. číslo a název etapy</w:t>
      </w:r>
    </w:p>
    <w:p w14:paraId="4B65D5DE" w14:textId="0C4C3E25" w:rsidR="00BA1F25" w:rsidRPr="00574065" w:rsidRDefault="00BA1F25" w:rsidP="002C3CA0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- fakturovanou částku ve složení základní cena, DPH a cena celkem</w:t>
      </w:r>
    </w:p>
    <w:p w14:paraId="1CCA8F86" w14:textId="7871FFC0" w:rsidR="00BA1F25" w:rsidRPr="002C3CA0" w:rsidRDefault="00BA1F25" w:rsidP="00BA1F25">
      <w:pPr>
        <w:pStyle w:val="Odstavecseseznamem"/>
        <w:rPr>
          <w:rFonts w:ascii="Arial" w:hAnsi="Arial" w:cs="Arial"/>
          <w:color w:val="000000" w:themeColor="text1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V případě, že faktura nebude obsahovat náležitosti daňového dokladu a údaje uvedené v</w:t>
      </w:r>
      <w:r w:rsidR="00C52909">
        <w:rPr>
          <w:rFonts w:ascii="Arial" w:hAnsi="Arial" w:cs="Arial"/>
          <w:sz w:val="20"/>
          <w:szCs w:val="20"/>
        </w:rPr>
        <w:t> </w:t>
      </w:r>
      <w:r w:rsidRPr="007B02BF">
        <w:rPr>
          <w:rFonts w:ascii="Arial" w:hAnsi="Arial" w:cs="Arial"/>
          <w:sz w:val="20"/>
          <w:szCs w:val="20"/>
        </w:rPr>
        <w:t>bodě</w:t>
      </w:r>
      <w:r w:rsidR="00C52909">
        <w:rPr>
          <w:rFonts w:ascii="Arial" w:hAnsi="Arial" w:cs="Arial"/>
          <w:sz w:val="20"/>
          <w:szCs w:val="20"/>
        </w:rPr>
        <w:t xml:space="preserve"> </w:t>
      </w:r>
      <w:r w:rsidR="004F762D">
        <w:t>6.</w:t>
      </w:r>
      <w:r w:rsidR="00187EC4">
        <w:t>2</w:t>
      </w:r>
      <w:r w:rsidRPr="007B02BF">
        <w:rPr>
          <w:rFonts w:ascii="Arial" w:hAnsi="Arial" w:cs="Arial"/>
          <w:sz w:val="20"/>
          <w:szCs w:val="20"/>
        </w:rPr>
        <w:t xml:space="preserve"> tohoto článku, je Objednatel oprávněn vrátit ji Zhotoviteli k odstranění vad nebo k doplnění. V takovém případě se začne počítat nová lhůta splatnosti dnem doručení opravené či </w:t>
      </w:r>
      <w:r w:rsidRPr="002C3CA0">
        <w:rPr>
          <w:rFonts w:ascii="Arial" w:hAnsi="Arial" w:cs="Arial"/>
          <w:color w:val="000000" w:themeColor="text1"/>
          <w:sz w:val="20"/>
          <w:szCs w:val="20"/>
        </w:rPr>
        <w:t>oprávněně vystavené faktury.</w:t>
      </w:r>
    </w:p>
    <w:p w14:paraId="21F0D469" w14:textId="47215825" w:rsidR="00BA1F25" w:rsidRPr="002C3CA0" w:rsidRDefault="00BA1F25" w:rsidP="00BA1F25">
      <w:pPr>
        <w:pStyle w:val="Odstavecseseznamem"/>
        <w:rPr>
          <w:rFonts w:ascii="Arial" w:hAnsi="Arial" w:cs="Arial"/>
          <w:color w:val="000000" w:themeColor="text1"/>
          <w:sz w:val="20"/>
          <w:szCs w:val="20"/>
        </w:rPr>
      </w:pPr>
      <w:r w:rsidRPr="002C3CA0">
        <w:rPr>
          <w:rFonts w:ascii="Arial" w:hAnsi="Arial" w:cs="Arial"/>
          <w:color w:val="000000" w:themeColor="text1"/>
          <w:sz w:val="20"/>
          <w:szCs w:val="20"/>
        </w:rPr>
        <w:t xml:space="preserve">Veškeré faktury budou vystaveny elektronicky a odeslány na e-mailovou adresu Objednatele: </w:t>
      </w:r>
      <w:r w:rsidR="007A5BA5" w:rsidRPr="002C3CA0">
        <w:rPr>
          <w:rFonts w:ascii="Arial" w:hAnsi="Arial" w:cs="Arial"/>
          <w:color w:val="000000" w:themeColor="text1"/>
          <w:sz w:val="20"/>
          <w:szCs w:val="20"/>
        </w:rPr>
        <w:t>fakturace@nemopisek.cz</w:t>
      </w:r>
      <w:r w:rsidR="002C3CA0" w:rsidRPr="002C3CA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11739F" w14:textId="77777777" w:rsidR="00BA1F25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Splatnost faktur činí 30 dní od jejího doručení Objednateli. Termínem úhrady se rozumí den odpisu platby z účtu Objednatele.</w:t>
      </w:r>
    </w:p>
    <w:p w14:paraId="2ECE147D" w14:textId="49187E65" w:rsidR="00F9046B" w:rsidRPr="00217F33" w:rsidRDefault="00F9046B" w:rsidP="00E04C33">
      <w:pPr>
        <w:pStyle w:val="Nadpis1"/>
        <w:rPr>
          <w:bCs/>
        </w:rPr>
      </w:pPr>
      <w:r w:rsidRPr="00CD4FC4">
        <w:rPr>
          <w:rFonts w:ascii="Arial" w:hAnsi="Arial" w:cs="Arial"/>
          <w:bCs/>
          <w:sz w:val="20"/>
          <w:szCs w:val="20"/>
        </w:rPr>
        <w:t>S</w:t>
      </w:r>
      <w:r w:rsidR="00217F33">
        <w:rPr>
          <w:rFonts w:ascii="Arial" w:hAnsi="Arial" w:cs="Arial"/>
          <w:bCs/>
          <w:sz w:val="20"/>
          <w:szCs w:val="20"/>
        </w:rPr>
        <w:t>oučinnost</w:t>
      </w:r>
    </w:p>
    <w:p w14:paraId="756D675C" w14:textId="34A0A96B" w:rsidR="00F9046B" w:rsidRPr="00E04C33" w:rsidRDefault="00F9046B" w:rsidP="00E04C33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Objednatel se zavazuje, že v době provádění </w:t>
      </w:r>
      <w:r w:rsidR="0016267B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se bude účastnit všech jednání, týkajících se tohoto </w:t>
      </w:r>
      <w:r w:rsidR="0016267B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íla, na která bude </w:t>
      </w:r>
      <w:r w:rsidR="0016267B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hotovitelem pozván. Dále se </w:t>
      </w:r>
      <w:r w:rsidR="0016267B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 xml:space="preserve">bjednatel zavazuje poskytnout </w:t>
      </w:r>
      <w:r w:rsidR="0016267B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hotoviteli pro vytvoření </w:t>
      </w:r>
      <w:r w:rsidR="0016267B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další nezbytnou součinnost, kterou lze po něm spravedlivě požadovat, a to na základě důvodného požadavku </w:t>
      </w:r>
      <w:r w:rsidR="0016267B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 doručeného v přiměřeném předstihu </w:t>
      </w:r>
      <w:r w:rsidR="0016267B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>bjednateli, nejméně 3 pracovní dny předem.</w:t>
      </w:r>
    </w:p>
    <w:p w14:paraId="3DAC9B0C" w14:textId="2B7CB334" w:rsidR="00F9046B" w:rsidRPr="00E04C33" w:rsidRDefault="00F9046B" w:rsidP="00E04C33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Objednatel dodá </w:t>
      </w:r>
      <w:r w:rsidR="0016267B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hotoviteli veškeré dostupné podklady stávajícího stavu řešeného objektu a dotčeného území, které má k dispozici, a zajistí technickou pomoc při doplnění stávajících podkladů. </w:t>
      </w:r>
    </w:p>
    <w:p w14:paraId="1DEB0C8D" w14:textId="0B4CB21E" w:rsidR="00F9046B" w:rsidRPr="00E04C33" w:rsidRDefault="00F9046B" w:rsidP="00E04C33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Objednatel odpovídá za to, že podklady a doklady, které </w:t>
      </w:r>
      <w:r w:rsidR="00A07D08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>hotoviteli předal nebo předá, jsou bez právních vad a neporušují zejména práva třetích osob.</w:t>
      </w:r>
    </w:p>
    <w:p w14:paraId="71774336" w14:textId="266E18E8" w:rsidR="00F9046B" w:rsidRPr="00E04C33" w:rsidRDefault="00F9046B" w:rsidP="00E04C33">
      <w:pPr>
        <w:pStyle w:val="Odstavecseseznamem"/>
        <w:rPr>
          <w:rFonts w:ascii="Arial" w:hAnsi="Arial" w:cs="Arial"/>
          <w:sz w:val="20"/>
        </w:rPr>
      </w:pPr>
      <w:r w:rsidRPr="00E04C33">
        <w:rPr>
          <w:rFonts w:ascii="Arial" w:hAnsi="Arial" w:cs="Arial"/>
          <w:sz w:val="20"/>
          <w:szCs w:val="20"/>
        </w:rPr>
        <w:lastRenderedPageBreak/>
        <w:t xml:space="preserve">Objednatel bude </w:t>
      </w:r>
      <w:r w:rsidR="00A07D08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 informovat o všech změnách, které mu budou známy a mohou ovlivnit výsledek prací na </w:t>
      </w:r>
      <w:r w:rsidR="00A07D08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>íle.</w:t>
      </w:r>
    </w:p>
    <w:p w14:paraId="4B8D6C6F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Odpovědnost za vady a záruční podmínky</w:t>
      </w:r>
    </w:p>
    <w:p w14:paraId="0B85B7B8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Dílo má vady, jestliže provedení Díla neodpovídá požadavkům stanoveným ve Smlouvě.</w:t>
      </w:r>
    </w:p>
    <w:p w14:paraId="23E5B5B5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odpovídá za vady Díla, jež má Dílo v době předání.</w:t>
      </w:r>
    </w:p>
    <w:p w14:paraId="3E78AC82" w14:textId="68BE3F44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Zhotovitel odpovídá také za vady </w:t>
      </w:r>
      <w:r w:rsidR="00D40015">
        <w:rPr>
          <w:rFonts w:ascii="Arial" w:hAnsi="Arial" w:cs="Arial"/>
          <w:sz w:val="20"/>
          <w:szCs w:val="20"/>
        </w:rPr>
        <w:t>D</w:t>
      </w:r>
      <w:r w:rsidRPr="007B02BF">
        <w:rPr>
          <w:rFonts w:ascii="Arial" w:hAnsi="Arial" w:cs="Arial"/>
          <w:sz w:val="20"/>
          <w:szCs w:val="20"/>
        </w:rPr>
        <w:t>íla, které se vyskytly v Záruční době.</w:t>
      </w:r>
    </w:p>
    <w:p w14:paraId="367EC334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Zhotovitel poskytuje na Dílo záruku </w:t>
      </w:r>
      <w:r w:rsidRPr="007B02BF">
        <w:rPr>
          <w:rFonts w:ascii="Arial" w:hAnsi="Arial" w:cs="Arial"/>
          <w:b/>
          <w:sz w:val="20"/>
          <w:szCs w:val="20"/>
        </w:rPr>
        <w:t>v délce 60 měsíců</w:t>
      </w:r>
      <w:r w:rsidRPr="007B02BF">
        <w:rPr>
          <w:rFonts w:ascii="Arial" w:hAnsi="Arial" w:cs="Arial"/>
          <w:sz w:val="20"/>
          <w:szCs w:val="20"/>
        </w:rPr>
        <w:t xml:space="preserve"> (dále jen jako „</w:t>
      </w:r>
      <w:r w:rsidRPr="007B02BF">
        <w:rPr>
          <w:rFonts w:ascii="Arial" w:hAnsi="Arial" w:cs="Arial"/>
          <w:b/>
          <w:sz w:val="20"/>
          <w:szCs w:val="20"/>
        </w:rPr>
        <w:t>Záruční doba</w:t>
      </w:r>
      <w:r w:rsidRPr="007B02BF">
        <w:rPr>
          <w:rFonts w:ascii="Arial" w:hAnsi="Arial" w:cs="Arial"/>
          <w:sz w:val="20"/>
          <w:szCs w:val="20"/>
        </w:rPr>
        <w:t>“).</w:t>
      </w:r>
    </w:p>
    <w:p w14:paraId="381382C6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Záruční doba začíná plynout ode dne předání a převzetí jednotlivého dílčího celku bez vad a nedodělků.</w:t>
      </w:r>
    </w:p>
    <w:p w14:paraId="5F8CBA72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Vada (její oznámení) bude Objednatelem písemně uplatněna e-mailem, datovou schránkou nebo poštou.</w:t>
      </w:r>
    </w:p>
    <w:p w14:paraId="34D9A36C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Oznámení o vadě musí mj. obsahovat stručný popis vzniklé vady.</w:t>
      </w:r>
      <w:r>
        <w:rPr>
          <w:rFonts w:ascii="Arial" w:hAnsi="Arial" w:cs="Arial"/>
          <w:sz w:val="20"/>
          <w:szCs w:val="20"/>
        </w:rPr>
        <w:t xml:space="preserve"> Objednatel je oprávněn oznámit vadu kdykoliv během záruční doby.</w:t>
      </w:r>
    </w:p>
    <w:p w14:paraId="1C5F3151" w14:textId="108146A5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E-mail pro uplatnění vady </w:t>
      </w:r>
      <w:r w:rsidRPr="00FA56AB">
        <w:rPr>
          <w:rFonts w:ascii="Arial" w:hAnsi="Arial" w:cs="Arial"/>
          <w:sz w:val="20"/>
          <w:szCs w:val="20"/>
        </w:rPr>
        <w:t xml:space="preserve">je </w:t>
      </w:r>
      <w:r w:rsidR="00187EC4" w:rsidRPr="00FA56AB">
        <w:rPr>
          <w:rFonts w:ascii="Arial" w:hAnsi="Arial" w:cs="Arial"/>
          <w:sz w:val="20"/>
          <w:szCs w:val="20"/>
        </w:rPr>
        <w:t>……………..</w:t>
      </w:r>
      <w:r w:rsidRPr="00FA56AB">
        <w:rPr>
          <w:rFonts w:ascii="Arial" w:hAnsi="Arial" w:cs="Arial"/>
          <w:sz w:val="20"/>
          <w:szCs w:val="20"/>
        </w:rPr>
        <w:t xml:space="preserve">. Adresa datové schránky je </w:t>
      </w:r>
      <w:r w:rsidR="002C3CA0" w:rsidRPr="00FA56AB">
        <w:rPr>
          <w:rFonts w:ascii="Arial" w:hAnsi="Arial" w:cs="Arial"/>
          <w:sz w:val="20"/>
          <w:szCs w:val="20"/>
        </w:rPr>
        <w:t>…………..</w:t>
      </w:r>
      <w:r w:rsidRPr="00FA56AB">
        <w:rPr>
          <w:rFonts w:ascii="Arial" w:hAnsi="Arial" w:cs="Arial"/>
          <w:sz w:val="20"/>
          <w:szCs w:val="20"/>
        </w:rPr>
        <w:t xml:space="preserve"> Adresa pro doručení oznámení o vadě poštou je </w:t>
      </w:r>
      <w:r w:rsidR="002C3CA0" w:rsidRPr="00FA56AB">
        <w:rPr>
          <w:rFonts w:ascii="Arial" w:hAnsi="Arial" w:cs="Arial"/>
          <w:sz w:val="20"/>
          <w:szCs w:val="20"/>
        </w:rPr>
        <w:t>……………….</w:t>
      </w:r>
      <w:r w:rsidR="007A5BA5" w:rsidRPr="00FA56AB">
        <w:rPr>
          <w:rFonts w:ascii="Arial" w:hAnsi="Arial" w:cs="Arial"/>
          <w:sz w:val="20"/>
          <w:szCs w:val="20"/>
        </w:rPr>
        <w:t>.</w:t>
      </w:r>
      <w:r w:rsidRPr="00FA56AB">
        <w:rPr>
          <w:rFonts w:ascii="Arial" w:hAnsi="Arial" w:cs="Arial"/>
          <w:sz w:val="20"/>
          <w:szCs w:val="20"/>
        </w:rPr>
        <w:t xml:space="preserve"> V případě změny výše </w:t>
      </w:r>
      <w:r w:rsidRPr="007B02BF">
        <w:rPr>
          <w:rFonts w:ascii="Arial" w:hAnsi="Arial" w:cs="Arial"/>
          <w:sz w:val="20"/>
          <w:szCs w:val="20"/>
        </w:rPr>
        <w:t>uvedené adresy je Zhotovitel povinen její změnu Objednateli písemně oznámit nejméně 3 pracovní dny před její změnou</w:t>
      </w:r>
      <w:r w:rsidR="002C3CA0">
        <w:rPr>
          <w:rFonts w:ascii="Arial" w:hAnsi="Arial" w:cs="Arial"/>
          <w:sz w:val="20"/>
          <w:szCs w:val="20"/>
        </w:rPr>
        <w:t>.</w:t>
      </w:r>
    </w:p>
    <w:p w14:paraId="0AF3A40E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je povinen</w:t>
      </w:r>
    </w:p>
    <w:p w14:paraId="3FE96655" w14:textId="28309864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započít s odstraněním oznámené vady</w:t>
      </w:r>
      <w:r w:rsidR="008165EC">
        <w:rPr>
          <w:rFonts w:ascii="Arial" w:hAnsi="Arial" w:cs="Arial"/>
          <w:sz w:val="20"/>
          <w:szCs w:val="20"/>
        </w:rPr>
        <w:t xml:space="preserve"> </w:t>
      </w:r>
      <w:r w:rsidR="00CE2683">
        <w:rPr>
          <w:rFonts w:ascii="Arial" w:hAnsi="Arial" w:cs="Arial"/>
          <w:sz w:val="20"/>
          <w:szCs w:val="20"/>
        </w:rPr>
        <w:t xml:space="preserve">Díla nebo jeho části </w:t>
      </w:r>
      <w:r w:rsidR="008165EC">
        <w:rPr>
          <w:rFonts w:ascii="Arial" w:hAnsi="Arial" w:cs="Arial"/>
          <w:sz w:val="20"/>
          <w:szCs w:val="20"/>
        </w:rPr>
        <w:t>zjištěné v průběhu výstavby</w:t>
      </w:r>
      <w:r w:rsidRPr="007B02BF">
        <w:rPr>
          <w:rFonts w:ascii="Arial" w:hAnsi="Arial" w:cs="Arial"/>
          <w:sz w:val="20"/>
          <w:szCs w:val="20"/>
        </w:rPr>
        <w:t xml:space="preserve"> do 3 pracovních dnů ode dne doručení oznámení o vadě a provést její odstranění nejpozději do</w:t>
      </w:r>
      <w:r w:rsidR="006F4218">
        <w:rPr>
          <w:rFonts w:ascii="Arial" w:hAnsi="Arial" w:cs="Arial"/>
          <w:sz w:val="20"/>
          <w:szCs w:val="20"/>
        </w:rPr>
        <w:t xml:space="preserve"> </w:t>
      </w:r>
      <w:r w:rsidR="007F3C35">
        <w:rPr>
          <w:rFonts w:ascii="Arial" w:hAnsi="Arial" w:cs="Arial"/>
          <w:sz w:val="20"/>
          <w:szCs w:val="20"/>
        </w:rPr>
        <w:t>14</w:t>
      </w:r>
      <w:r w:rsidRPr="007B02BF">
        <w:rPr>
          <w:rFonts w:ascii="Arial" w:hAnsi="Arial" w:cs="Arial"/>
          <w:sz w:val="20"/>
          <w:szCs w:val="20"/>
        </w:rPr>
        <w:t xml:space="preserve"> kalendářních dnů, nebo</w:t>
      </w:r>
    </w:p>
    <w:p w14:paraId="78079C06" w14:textId="16CE945D" w:rsidR="00BA1F25" w:rsidRPr="007B02BF" w:rsidRDefault="008165EC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8165EC">
        <w:rPr>
          <w:rFonts w:ascii="Arial" w:hAnsi="Arial" w:cs="Arial"/>
          <w:sz w:val="20"/>
          <w:szCs w:val="20"/>
        </w:rPr>
        <w:t xml:space="preserve">odpovědět na dotazy v rámci výběru zhotovitele </w:t>
      </w:r>
      <w:r w:rsidR="00CE2683">
        <w:rPr>
          <w:rFonts w:ascii="Arial" w:hAnsi="Arial" w:cs="Arial"/>
          <w:sz w:val="20"/>
          <w:szCs w:val="20"/>
        </w:rPr>
        <w:t xml:space="preserve">Stavby ve veřejné zakázce </w:t>
      </w:r>
      <w:r w:rsidRPr="008165EC">
        <w:rPr>
          <w:rFonts w:ascii="Arial" w:hAnsi="Arial" w:cs="Arial"/>
          <w:sz w:val="20"/>
          <w:szCs w:val="20"/>
        </w:rPr>
        <w:t xml:space="preserve">nejpozději do 2 pracovních dnů </w:t>
      </w:r>
      <w:r w:rsidR="00CE2683">
        <w:rPr>
          <w:rFonts w:ascii="Arial" w:hAnsi="Arial" w:cs="Arial"/>
          <w:sz w:val="20"/>
          <w:szCs w:val="20"/>
        </w:rPr>
        <w:t xml:space="preserve">ode dne jejich doručení </w:t>
      </w:r>
      <w:r w:rsidRPr="008165EC">
        <w:rPr>
          <w:rFonts w:ascii="Arial" w:hAnsi="Arial" w:cs="Arial"/>
          <w:sz w:val="20"/>
          <w:szCs w:val="20"/>
        </w:rPr>
        <w:t>a odstranit případnou vadu dokumentace bez zbytečného odkladu</w:t>
      </w:r>
      <w:r w:rsidR="00BA1F25" w:rsidRPr="007B02BF">
        <w:rPr>
          <w:rFonts w:ascii="Arial" w:hAnsi="Arial" w:cs="Arial"/>
          <w:sz w:val="20"/>
          <w:szCs w:val="20"/>
        </w:rPr>
        <w:t>.</w:t>
      </w:r>
    </w:p>
    <w:p w14:paraId="56F98784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Objednatel je povinen umožnit Zhotoviteli odstranění vady.</w:t>
      </w:r>
    </w:p>
    <w:p w14:paraId="3DD0BE2D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V případě, že Zhotovitel nezačne s odstraněním vady dle tohoto článku, je Objednatel oprávněn objednat odstranění vady u třetí osoby. Zhotovitel je povinen uhradit náklady na odstranění vady, a to do 14 dnů od předložení jejich vyúčtování Objednatelem.</w:t>
      </w:r>
    </w:p>
    <w:p w14:paraId="0C1C9B6B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V případě vzniku újmy při odstraňování záruční vady, je ji Zhotovitel povinen nahradit v plné výši, a to do tří dnů od jejich uplatnění Objednatelem.</w:t>
      </w:r>
    </w:p>
    <w:p w14:paraId="40830DE5" w14:textId="0E1E7F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neodpovídá za vady Díla, které byly způsobené použitím podkladů poskytnutých Objednatelem a Zhotovitel při vynaložení veškerého úsilí nemohl zjistit jejich nevhodnost anebo na ně upozornil Objednatele a ten na jejich použití trval.</w:t>
      </w:r>
      <w:r w:rsidR="004113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Zhotovitel má však povinnost vynaložit veškeré úsilí ke zjištění případné nevhodnosti poskytnutých podkladů či pokynů Objednatele. Pro vyloučení pochybností Smluvní strany sjednávají, že Objednatel je oprávněn udělovat Zhotoviteli pokyny k provádění díla.</w:t>
      </w:r>
    </w:p>
    <w:p w14:paraId="7EB8E29A" w14:textId="77777777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Pojištění</w:t>
      </w:r>
    </w:p>
    <w:p w14:paraId="15DA3B0A" w14:textId="61E10670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Zhotovitel se zavazuje mít, a to alespoň pro předmětné Dílo, sjednáno pojištění profesní odpovědnosti za vady projektů a škody způsobené vadami projektů. Minimální limit pojistného plnění činí </w:t>
      </w:r>
      <w:r w:rsidR="00187EC4">
        <w:rPr>
          <w:rFonts w:ascii="Arial" w:hAnsi="Arial" w:cs="Arial"/>
          <w:b/>
          <w:sz w:val="20"/>
          <w:szCs w:val="20"/>
        </w:rPr>
        <w:t>5</w:t>
      </w:r>
      <w:r w:rsidR="00FE7F49">
        <w:rPr>
          <w:rFonts w:ascii="Arial" w:hAnsi="Arial" w:cs="Arial"/>
          <w:sz w:val="20"/>
          <w:szCs w:val="20"/>
        </w:rPr>
        <w:t xml:space="preserve"> milionů</w:t>
      </w:r>
      <w:r w:rsidR="00555DE2">
        <w:rPr>
          <w:rFonts w:ascii="Arial" w:hAnsi="Arial" w:cs="Arial"/>
          <w:i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>Kč z jedné pojistné události (dále jen jako „</w:t>
      </w:r>
      <w:r w:rsidRPr="007B02BF">
        <w:rPr>
          <w:rFonts w:ascii="Arial" w:hAnsi="Arial" w:cs="Arial"/>
          <w:b/>
          <w:sz w:val="20"/>
          <w:szCs w:val="20"/>
        </w:rPr>
        <w:t>Minimální výše pojistného plnění</w:t>
      </w:r>
      <w:r w:rsidRPr="007B02BF">
        <w:rPr>
          <w:rFonts w:ascii="Arial" w:hAnsi="Arial" w:cs="Arial"/>
          <w:sz w:val="20"/>
          <w:szCs w:val="20"/>
        </w:rPr>
        <w:t>“).</w:t>
      </w:r>
    </w:p>
    <w:p w14:paraId="7017A34E" w14:textId="430CBD3D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lastRenderedPageBreak/>
        <w:t xml:space="preserve">Zhotovitel se zavazuje mít sjednáno pojištění v Minimální výši pojistného plnění po celou dobu plnění předmětu </w:t>
      </w:r>
      <w:r w:rsidR="0041137B">
        <w:rPr>
          <w:rFonts w:ascii="Arial" w:hAnsi="Arial" w:cs="Arial"/>
          <w:sz w:val="20"/>
          <w:szCs w:val="20"/>
        </w:rPr>
        <w:t>dle této S</w:t>
      </w:r>
      <w:r w:rsidRPr="007B02BF">
        <w:rPr>
          <w:rFonts w:ascii="Arial" w:hAnsi="Arial" w:cs="Arial"/>
          <w:sz w:val="20"/>
          <w:szCs w:val="20"/>
        </w:rPr>
        <w:t>mlouvy a dále po dobu alespoň pěti let ode dne předání a převzetí Díla bez vad a nedodělků.</w:t>
      </w:r>
    </w:p>
    <w:p w14:paraId="3A9A57DC" w14:textId="070EA740" w:rsidR="00BF4D22" w:rsidRPr="007B02BF" w:rsidRDefault="00BF4D22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BF4D22">
        <w:rPr>
          <w:rFonts w:ascii="Arial" w:hAnsi="Arial" w:cs="Arial"/>
          <w:sz w:val="20"/>
          <w:szCs w:val="20"/>
        </w:rPr>
        <w:t xml:space="preserve">Pojištěn bude zároveň každý poddodavatel a pojistné podmínky nebudou vylučovat plnění pojistitele pro případ vad projektů způsobených třetími osobami </w:t>
      </w:r>
    </w:p>
    <w:p w14:paraId="2E5C1F43" w14:textId="46F3C96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je povinen předložit Objednateli na jeho žádost pojistnou smlouvu k nahlédnutí do 2 pracovních dnů</w:t>
      </w:r>
      <w:r w:rsidR="00DA7229">
        <w:rPr>
          <w:rFonts w:ascii="Arial" w:hAnsi="Arial" w:cs="Arial"/>
          <w:sz w:val="20"/>
          <w:szCs w:val="20"/>
        </w:rPr>
        <w:t xml:space="preserve"> ode dne doručení výzvy Objednatele.</w:t>
      </w:r>
      <w:r w:rsidR="00530B35">
        <w:rPr>
          <w:rFonts w:ascii="Arial" w:hAnsi="Arial" w:cs="Arial"/>
          <w:sz w:val="20"/>
          <w:szCs w:val="20"/>
        </w:rPr>
        <w:t xml:space="preserve"> Namísto pojistné smlouvy je Zhotovitel oprávněn předložit pojistný certifikát vystavený pojišťovnou, pokud bude obsahovat veškeré informace dle této Smlouvy.</w:t>
      </w:r>
      <w:r w:rsidR="00DA7229">
        <w:rPr>
          <w:rFonts w:ascii="Arial" w:hAnsi="Arial" w:cs="Arial"/>
          <w:sz w:val="20"/>
          <w:szCs w:val="20"/>
        </w:rPr>
        <w:t xml:space="preserve"> </w:t>
      </w:r>
    </w:p>
    <w:p w14:paraId="1F280923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je povinen o každé změně pojistné smlouvy písemně uvědomit Objednatele.</w:t>
      </w:r>
    </w:p>
    <w:p w14:paraId="5DF3353E" w14:textId="77777777" w:rsidR="004627AB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sankce</w:t>
      </w:r>
    </w:p>
    <w:p w14:paraId="564E67D6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Zhotovitel je povinen Objednateli zaplatit</w:t>
      </w:r>
    </w:p>
    <w:p w14:paraId="18F24E31" w14:textId="29C5FEDE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smluvní pokutu ve výši </w:t>
      </w:r>
      <w:r w:rsidR="002C3CA0">
        <w:rPr>
          <w:rFonts w:ascii="Arial" w:hAnsi="Arial" w:cs="Arial"/>
          <w:sz w:val="20"/>
          <w:szCs w:val="20"/>
        </w:rPr>
        <w:t>2</w:t>
      </w:r>
      <w:r w:rsidRPr="00A9609B">
        <w:rPr>
          <w:rFonts w:ascii="Arial" w:hAnsi="Arial" w:cs="Arial"/>
          <w:sz w:val="20"/>
          <w:szCs w:val="20"/>
        </w:rPr>
        <w:t>.500</w:t>
      </w:r>
      <w:r w:rsidRPr="007B02BF">
        <w:rPr>
          <w:rFonts w:ascii="Arial" w:hAnsi="Arial" w:cs="Arial"/>
          <w:sz w:val="20"/>
          <w:szCs w:val="20"/>
        </w:rPr>
        <w:t>,- Kč za každý i započatý den prodlení s plněním, a to i dílčí části Díla;</w:t>
      </w:r>
    </w:p>
    <w:p w14:paraId="22AE724A" w14:textId="02B5D924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smluvní pokutu ve výši </w:t>
      </w:r>
      <w:r w:rsidR="00187EC4">
        <w:rPr>
          <w:rFonts w:ascii="Arial" w:hAnsi="Arial" w:cs="Arial"/>
          <w:sz w:val="20"/>
          <w:szCs w:val="20"/>
        </w:rPr>
        <w:t>2</w:t>
      </w:r>
      <w:r w:rsidRPr="00A9609B">
        <w:rPr>
          <w:rFonts w:ascii="Arial" w:hAnsi="Arial" w:cs="Arial"/>
          <w:sz w:val="20"/>
          <w:szCs w:val="20"/>
        </w:rPr>
        <w:t>.</w:t>
      </w:r>
      <w:r w:rsidR="00187EC4">
        <w:rPr>
          <w:rFonts w:ascii="Arial" w:hAnsi="Arial" w:cs="Arial"/>
          <w:sz w:val="20"/>
          <w:szCs w:val="20"/>
        </w:rPr>
        <w:t>5</w:t>
      </w:r>
      <w:r w:rsidRPr="00A9609B">
        <w:rPr>
          <w:rFonts w:ascii="Arial" w:hAnsi="Arial" w:cs="Arial"/>
          <w:sz w:val="20"/>
          <w:szCs w:val="20"/>
        </w:rPr>
        <w:t>00</w:t>
      </w:r>
      <w:r w:rsidRPr="007B02BF">
        <w:rPr>
          <w:rFonts w:ascii="Arial" w:hAnsi="Arial" w:cs="Arial"/>
          <w:sz w:val="20"/>
          <w:szCs w:val="20"/>
        </w:rPr>
        <w:t>,- Kč za každý i započatý den prodlení s odstraněním vady Díla;</w:t>
      </w:r>
    </w:p>
    <w:p w14:paraId="0DF93DCE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smluvní pokutu ve výši </w:t>
      </w:r>
      <w:r w:rsidRPr="00A9609B">
        <w:rPr>
          <w:rFonts w:ascii="Arial" w:hAnsi="Arial" w:cs="Arial"/>
          <w:sz w:val="20"/>
          <w:szCs w:val="20"/>
        </w:rPr>
        <w:t>50.000</w:t>
      </w:r>
      <w:r w:rsidRPr="007B02BF">
        <w:rPr>
          <w:rFonts w:ascii="Arial" w:hAnsi="Arial" w:cs="Arial"/>
          <w:sz w:val="20"/>
          <w:szCs w:val="20"/>
        </w:rPr>
        <w:t>,- Kč za každou změnu realizačního týmu Zhotovitele provedenou bez předchozího schválení Objednatelem;</w:t>
      </w:r>
    </w:p>
    <w:p w14:paraId="2DC4B804" w14:textId="61DCB30C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pokutu ve výši</w:t>
      </w:r>
      <w:r w:rsidR="00187EC4">
        <w:rPr>
          <w:rFonts w:ascii="Arial" w:hAnsi="Arial" w:cs="Arial"/>
          <w:sz w:val="20"/>
          <w:szCs w:val="20"/>
        </w:rPr>
        <w:t xml:space="preserve"> 2</w:t>
      </w:r>
      <w:r w:rsidRPr="00A9609B">
        <w:rPr>
          <w:rFonts w:ascii="Arial" w:hAnsi="Arial" w:cs="Arial"/>
          <w:sz w:val="20"/>
          <w:szCs w:val="20"/>
        </w:rPr>
        <w:t>.</w:t>
      </w:r>
      <w:r w:rsidR="00187EC4">
        <w:rPr>
          <w:rFonts w:ascii="Arial" w:hAnsi="Arial" w:cs="Arial"/>
          <w:sz w:val="20"/>
          <w:szCs w:val="20"/>
        </w:rPr>
        <w:t>5</w:t>
      </w:r>
      <w:r w:rsidRPr="00A9609B">
        <w:rPr>
          <w:rFonts w:ascii="Arial" w:hAnsi="Arial" w:cs="Arial"/>
          <w:sz w:val="20"/>
          <w:szCs w:val="20"/>
        </w:rPr>
        <w:t>00</w:t>
      </w:r>
      <w:r w:rsidRPr="007B02BF">
        <w:rPr>
          <w:rFonts w:ascii="Arial" w:hAnsi="Arial" w:cs="Arial"/>
          <w:sz w:val="20"/>
          <w:szCs w:val="20"/>
        </w:rPr>
        <w:t xml:space="preserve">,- Kč za každé jiné porušení této Smlouvy, </w:t>
      </w:r>
      <w:r w:rsidRPr="007B02BF">
        <w:rPr>
          <w:rFonts w:ascii="Arial" w:hAnsi="Arial" w:cs="Arial"/>
          <w:i/>
          <w:sz w:val="20"/>
          <w:szCs w:val="20"/>
        </w:rPr>
        <w:t>není-li v konkrétním ustanovení stanovena sankce odlišně</w:t>
      </w:r>
      <w:r w:rsidRPr="007B02BF">
        <w:rPr>
          <w:rFonts w:ascii="Arial" w:hAnsi="Arial" w:cs="Arial"/>
          <w:sz w:val="20"/>
          <w:szCs w:val="20"/>
        </w:rPr>
        <w:t>.</w:t>
      </w:r>
    </w:p>
    <w:p w14:paraId="6ED4436C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pokuty je Objednatel oprávněn započíst proti pohledávkám Zhotovitele. V případě, že taková pohledávka neexistuje, bude Objednatelem vystavena a Zhotovitelem bezodkladně uhrazena faktura.</w:t>
      </w:r>
    </w:p>
    <w:p w14:paraId="602B7B7F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Sankčními ujednáními podle Smlouvy nejsou dotčena jiná práva Objednatele a Zhotovitele (zejm. právo na náhradu újmy</w:t>
      </w:r>
      <w:r>
        <w:rPr>
          <w:rFonts w:ascii="Arial" w:hAnsi="Arial" w:cs="Arial"/>
          <w:sz w:val="20"/>
          <w:szCs w:val="20"/>
        </w:rPr>
        <w:t xml:space="preserve"> v plné výši vedle práva na smluvní pokutu</w:t>
      </w:r>
      <w:r w:rsidRPr="007B02BF">
        <w:rPr>
          <w:rFonts w:ascii="Arial" w:hAnsi="Arial" w:cs="Arial"/>
          <w:sz w:val="20"/>
          <w:szCs w:val="20"/>
        </w:rPr>
        <w:t>).</w:t>
      </w:r>
    </w:p>
    <w:p w14:paraId="7F2D9B50" w14:textId="77777777" w:rsidR="00BA1F25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Autorské dílo a licence k jeho užití</w:t>
      </w:r>
    </w:p>
    <w:p w14:paraId="5A38D7CB" w14:textId="15312AFA" w:rsidR="00210847" w:rsidRPr="00E04C33" w:rsidRDefault="00210847" w:rsidP="00E04C33">
      <w:pPr>
        <w:pStyle w:val="Odstavecseseznamem"/>
        <w:rPr>
          <w:rFonts w:ascii="Arial" w:hAnsi="Arial" w:cs="Arial"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Dílo provedené </w:t>
      </w:r>
      <w:r w:rsidR="00863DFE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hotovitelem na základě této </w:t>
      </w:r>
      <w:r w:rsidR="001C17FA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mlouvy, včetně jeho návrhu či konceptu je autorským dílem v souladu s autorským zákonem. Zhotovitel uděluje v souladu s ustanovením § 2358 a násl. NOZ </w:t>
      </w:r>
      <w:r w:rsidR="00863DFE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 xml:space="preserve">bjednateli výhradní oprávnění k výkonu práva </w:t>
      </w:r>
      <w:r w:rsidR="00863DFE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ílo užít v rozsahu stanoveném touto </w:t>
      </w:r>
      <w:r w:rsidR="00C00381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mlouvou (dále jen „výhradní licence“) s tím, že </w:t>
      </w:r>
      <w:r w:rsidR="00863DFE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>bjednatel není povinen poskytnutou výhradní licenci využít</w:t>
      </w:r>
      <w:r w:rsidR="00C35784">
        <w:rPr>
          <w:rFonts w:ascii="Arial" w:hAnsi="Arial" w:cs="Arial"/>
          <w:sz w:val="20"/>
          <w:szCs w:val="20"/>
        </w:rPr>
        <w:t>. Výhradní licence je poskytnuta s</w:t>
      </w:r>
      <w:r w:rsidR="00C00381">
        <w:rPr>
          <w:rFonts w:ascii="Arial" w:hAnsi="Arial" w:cs="Arial"/>
          <w:sz w:val="20"/>
          <w:szCs w:val="20"/>
        </w:rPr>
        <w:t xml:space="preserve"> neomezeným</w:t>
      </w:r>
      <w:r w:rsidR="00C35784">
        <w:rPr>
          <w:rFonts w:ascii="Arial" w:hAnsi="Arial" w:cs="Arial"/>
          <w:sz w:val="20"/>
          <w:szCs w:val="20"/>
        </w:rPr>
        <w:t xml:space="preserve"> územním rozsahem. </w:t>
      </w:r>
      <w:r w:rsidRPr="00E04C33">
        <w:rPr>
          <w:rFonts w:ascii="Arial" w:hAnsi="Arial" w:cs="Arial"/>
          <w:sz w:val="20"/>
          <w:szCs w:val="20"/>
        </w:rPr>
        <w:t xml:space="preserve">Za účelem odstranění jakýchkoli pochybností se autorským dílem architektonickým pro účely této </w:t>
      </w:r>
      <w:r w:rsidR="00863DFE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mlouvy rozumí </w:t>
      </w:r>
      <w:r w:rsidR="00B255F3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>ílo popsané shora v</w:t>
      </w:r>
      <w:r w:rsidR="00B255F3">
        <w:rPr>
          <w:rFonts w:ascii="Arial" w:hAnsi="Arial" w:cs="Arial"/>
          <w:sz w:val="20"/>
          <w:szCs w:val="20"/>
        </w:rPr>
        <w:t> této S</w:t>
      </w:r>
      <w:r w:rsidRPr="00E04C33">
        <w:rPr>
          <w:rFonts w:ascii="Arial" w:hAnsi="Arial" w:cs="Arial"/>
          <w:sz w:val="20"/>
          <w:szCs w:val="20"/>
        </w:rPr>
        <w:t xml:space="preserve">mlouvě. Objednatel není oprávněn udělit </w:t>
      </w:r>
      <w:r w:rsidR="008A5E70">
        <w:rPr>
          <w:rFonts w:ascii="Arial" w:hAnsi="Arial" w:cs="Arial"/>
          <w:sz w:val="20"/>
          <w:szCs w:val="20"/>
        </w:rPr>
        <w:t>pod</w:t>
      </w:r>
      <w:r w:rsidRPr="00E04C33">
        <w:rPr>
          <w:rFonts w:ascii="Arial" w:hAnsi="Arial" w:cs="Arial"/>
          <w:sz w:val="20"/>
          <w:szCs w:val="20"/>
        </w:rPr>
        <w:t xml:space="preserve">licenci k užití </w:t>
      </w:r>
      <w:r w:rsidR="008A5E70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nebo jeho části třetí osobě bez písemného souhlasu </w:t>
      </w:r>
      <w:r w:rsidR="008A5E70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hotovitele, vyjma budoucího zhotovitele </w:t>
      </w:r>
      <w:r w:rsidR="008A5E70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tavby pro účely zhotovení dokumentace skutečného provedení </w:t>
      </w:r>
      <w:r w:rsidR="008A5E70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>tavby</w:t>
      </w:r>
      <w:r w:rsidR="006B3CFA">
        <w:rPr>
          <w:rFonts w:ascii="Arial" w:hAnsi="Arial" w:cs="Arial"/>
          <w:sz w:val="20"/>
          <w:szCs w:val="20"/>
        </w:rPr>
        <w:t xml:space="preserve"> nebo v případě, že tak předpokládá tato Smlouva</w:t>
      </w:r>
      <w:r w:rsidRPr="00E04C33">
        <w:rPr>
          <w:rFonts w:ascii="Arial" w:hAnsi="Arial" w:cs="Arial"/>
          <w:sz w:val="20"/>
          <w:szCs w:val="20"/>
        </w:rPr>
        <w:t xml:space="preserve">. </w:t>
      </w:r>
    </w:p>
    <w:p w14:paraId="03686EAA" w14:textId="3911C33B" w:rsidR="00210847" w:rsidRPr="00E04C33" w:rsidRDefault="00210847" w:rsidP="00BF4D22">
      <w:pPr>
        <w:pStyle w:val="Odstavecseseznamem"/>
        <w:rPr>
          <w:rFonts w:ascii="Arial" w:hAnsi="Arial" w:cs="Arial"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Objednatel není oprávněn upravit či měnit shora popsané autorské dílo nebo jeho část. V rámci poskytnuté licence je </w:t>
      </w:r>
      <w:r w:rsidR="00C35784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 xml:space="preserve">bjednatel zejména oprávněn užít shora popsané autorské dílo k územnímu a stavebnímu řízení, pro vydání stavebního povolení, pro zhotovení dokumentace pro provádění stavby, pro účely provedení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tavby samé, a to v celku nebo v části, a pro výkon souvisejícího autorského dozoru </w:t>
      </w:r>
      <w:r w:rsidR="00C35784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hotovitelem, pro uvedení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tavby do provozu a užívání a pro kolaudaci </w:t>
      </w:r>
      <w:r w:rsidR="008E2FC5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tavby, </w:t>
      </w:r>
      <w:r w:rsidR="008E2FC5">
        <w:rPr>
          <w:rFonts w:ascii="Arial" w:hAnsi="Arial" w:cs="Arial"/>
          <w:sz w:val="20"/>
          <w:szCs w:val="20"/>
        </w:rPr>
        <w:t xml:space="preserve">to vše </w:t>
      </w:r>
      <w:r w:rsidRPr="00E04C33">
        <w:rPr>
          <w:rFonts w:ascii="Arial" w:hAnsi="Arial" w:cs="Arial"/>
          <w:sz w:val="20"/>
          <w:szCs w:val="20"/>
        </w:rPr>
        <w:t xml:space="preserve">dle uvážení </w:t>
      </w:r>
      <w:r w:rsidR="00C35784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 xml:space="preserve">bjednatele, pokud tím nebude porušen smysl a účel této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mlouvy, k pořízení jiných rozmnoženin a napodobenin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nežli stavby samé, a to trvale nebo dočasně jakýmikoliv prostředky a v jakékoliv formě s tím, že originál grafického zobrazení </w:t>
      </w:r>
      <w:r w:rsidRPr="00E04C33">
        <w:rPr>
          <w:rFonts w:ascii="Arial" w:hAnsi="Arial" w:cs="Arial"/>
          <w:sz w:val="20"/>
          <w:szCs w:val="20"/>
        </w:rPr>
        <w:lastRenderedPageBreak/>
        <w:t xml:space="preserve">autorského díla je vlastnictvím </w:t>
      </w:r>
      <w:r w:rsidR="00C35784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>bjednatele a za podmínky, že nebude takové užití v rozporu se smyslem a účelem této smlouvy a v rozporu s dobrými mravy.</w:t>
      </w:r>
    </w:p>
    <w:p w14:paraId="0D4431CC" w14:textId="76FDB06E" w:rsidR="00210847" w:rsidRPr="00E04C33" w:rsidRDefault="00210847" w:rsidP="00E04C33">
      <w:pPr>
        <w:pStyle w:val="Odstavecseseznamem"/>
        <w:rPr>
          <w:rFonts w:ascii="Arial" w:hAnsi="Arial" w:cs="Arial"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Objednatel má právo shora uvedené dokumentace stanovené touto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>mlouvou neomezeně množit pro vlastní potřebu a předat kopie dokumentace pro provádění stavby nebo jejich částí třetím osobám za účelem zabezpečení zadávacích řízení podle Z</w:t>
      </w:r>
      <w:r w:rsidR="00C35784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VZ, či za účelem zhotovení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 xml:space="preserve">tavby nebo její části. Objednatel je oprávněn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ílo užít k účelu předpokládanému touto </w:t>
      </w:r>
      <w:r w:rsidR="00C35784">
        <w:rPr>
          <w:rFonts w:ascii="Arial" w:hAnsi="Arial" w:cs="Arial"/>
          <w:sz w:val="20"/>
          <w:szCs w:val="20"/>
        </w:rPr>
        <w:t>S</w:t>
      </w:r>
      <w:r w:rsidRPr="00E04C33">
        <w:rPr>
          <w:rFonts w:ascii="Arial" w:hAnsi="Arial" w:cs="Arial"/>
          <w:sz w:val="20"/>
          <w:szCs w:val="20"/>
        </w:rPr>
        <w:t>mlouvou všemi známými způsoby užití, včetně neomezeného šíření, a to v časově a územně neomezeném rozsahu a všemi prostředky komunikace.</w:t>
      </w:r>
    </w:p>
    <w:p w14:paraId="3715FE92" w14:textId="30F7DAE0" w:rsidR="00210847" w:rsidRPr="00E04C33" w:rsidRDefault="00210847" w:rsidP="00E04C33">
      <w:pPr>
        <w:pStyle w:val="Odstavecseseznamem"/>
        <w:rPr>
          <w:rFonts w:ascii="Arial" w:hAnsi="Arial" w:cs="Arial"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Odměna za licenci k užití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je zahrnuta v celkové ceně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íla. Licence k částem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 přechází na </w:t>
      </w:r>
      <w:r w:rsidR="00C35784">
        <w:rPr>
          <w:rFonts w:ascii="Arial" w:hAnsi="Arial" w:cs="Arial"/>
          <w:sz w:val="20"/>
          <w:szCs w:val="20"/>
        </w:rPr>
        <w:t>O</w:t>
      </w:r>
      <w:r w:rsidRPr="00E04C33">
        <w:rPr>
          <w:rFonts w:ascii="Arial" w:hAnsi="Arial" w:cs="Arial"/>
          <w:sz w:val="20"/>
          <w:szCs w:val="20"/>
        </w:rPr>
        <w:t xml:space="preserve">bjednatele okamžikem zaplacení ceny příslušné části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>íla.</w:t>
      </w:r>
    </w:p>
    <w:p w14:paraId="46DAF80C" w14:textId="737437BF" w:rsidR="00210847" w:rsidRDefault="00210847" w:rsidP="00E04C33">
      <w:pPr>
        <w:pStyle w:val="Odstavecseseznamem"/>
        <w:rPr>
          <w:rFonts w:ascii="Arial" w:hAnsi="Arial" w:cs="Arial"/>
          <w:sz w:val="20"/>
          <w:szCs w:val="20"/>
        </w:rPr>
      </w:pPr>
      <w:r w:rsidRPr="00E04C33">
        <w:rPr>
          <w:rFonts w:ascii="Arial" w:hAnsi="Arial" w:cs="Arial"/>
          <w:sz w:val="20"/>
          <w:szCs w:val="20"/>
        </w:rPr>
        <w:t xml:space="preserve">Originály plánů, náčrtů, výkresů, grafických zobrazení a textových určení (specifikací) zůstávají ve vlastnictví </w:t>
      </w:r>
      <w:r w:rsidR="00C35784">
        <w:rPr>
          <w:rFonts w:ascii="Arial" w:hAnsi="Arial" w:cs="Arial"/>
          <w:sz w:val="20"/>
          <w:szCs w:val="20"/>
        </w:rPr>
        <w:t>Z</w:t>
      </w:r>
      <w:r w:rsidRPr="00E04C33">
        <w:rPr>
          <w:rFonts w:ascii="Arial" w:hAnsi="Arial" w:cs="Arial"/>
          <w:sz w:val="20"/>
          <w:szCs w:val="20"/>
        </w:rPr>
        <w:t xml:space="preserve">hotovitele, ať jsou stavby, pro které byly připraveny, provedeny či nikoli. Objednateli náleží řádně autorizované kopie dokumentace včetně reprodukovatelných kopií plánů, náčrtů, výkresů, grafických zobrazení a textových určení (specifikací) pro informaci a jako návod k vlastnímu užívání </w:t>
      </w:r>
      <w:r w:rsidR="00C35784">
        <w:rPr>
          <w:rFonts w:ascii="Arial" w:hAnsi="Arial" w:cs="Arial"/>
          <w:sz w:val="20"/>
          <w:szCs w:val="20"/>
        </w:rPr>
        <w:t>D</w:t>
      </w:r>
      <w:r w:rsidRPr="00E04C33">
        <w:rPr>
          <w:rFonts w:ascii="Arial" w:hAnsi="Arial" w:cs="Arial"/>
          <w:sz w:val="20"/>
          <w:szCs w:val="20"/>
        </w:rPr>
        <w:t xml:space="preserve">íla. </w:t>
      </w:r>
    </w:p>
    <w:p w14:paraId="63710ED4" w14:textId="696AB6F6" w:rsidR="00BA1F25" w:rsidRPr="007B02BF" w:rsidRDefault="00BA1F25" w:rsidP="00BA1F25">
      <w:pPr>
        <w:pStyle w:val="Nadpis1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Ostatní a závěrečná ustanovení</w:t>
      </w:r>
    </w:p>
    <w:p w14:paraId="0352D454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Nestanoví-li tato Smlouva jinak, doručují se veškeré písemnosti na adresu Objednatele nebo Zhotovitele uvedenou v této Smlouvě. Pokud v průběhu plnění této Smlouvy dojde ke změně adresy některé ze Smluvních stran, je povinna tato Smluvní strana neprodleně písemně oznámit druhé Smluvní straně tuto změnu, a to způsobem uvedeným v tomto článku.</w:t>
      </w:r>
    </w:p>
    <w:p w14:paraId="1BA850EB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Nebyl-li Objednatel nebo Zhotovitel na uvedené adrese zastižen, písemnost se prostřednictvím poštovního doručovatele uloží na poště. Nevyzvedne-li si adresát zásilku do deseti kalendářních dnů od uložení, považuje se poslední den této lhůty za den doručení.</w:t>
      </w:r>
    </w:p>
    <w:p w14:paraId="2334F5E8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Práva Smluvních stran vyplývající ze Smlouvy či jejího porušení se promlčují ve lhůtě 10 let ode dne, kdy právo mohlo být uplatněno poprvé.</w:t>
      </w:r>
    </w:p>
    <w:p w14:paraId="41CA880B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si sdělily všechny skutkové a právní okolnosti, o nichž ke dni uzavření Smlouvy věděly nebo vědět musely, a které jsou relevantní ve vztahu k uzavření Smlouvy. Kromě ujištění, která si Smluvní strany poskytly ve Smlouvě, nebude mít žádná ze Smluvních stran žádná další práva a povinnosti v souvislosti s jakýmikoliv skutečnostmi, které vyjdou najevo a o kterých neposkytla protější Smluvní strana informace při jednání o Smlouvě. Výjimkou budou případy, kdy daná Smluvní strana úmyslně uvedla protější Smluvní stranu ve skutkový omyl ohledně předmětu Smlouvy.</w:t>
      </w:r>
    </w:p>
    <w:p w14:paraId="11D1E1C5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 srozumitelně, nikoliv v tísni nebo za nápadně nevýhodných podmínek, a že se dohodly o celém jejím obsahu, což stvrzují svými podpisy.</w:t>
      </w:r>
    </w:p>
    <w:p w14:paraId="3BCEF8E4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vztah lze ukončit písemnou dohodou Smluvní stran.</w:t>
      </w:r>
    </w:p>
    <w:p w14:paraId="0E2F10C2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vztah lze také ukončit</w:t>
      </w:r>
    </w:p>
    <w:p w14:paraId="3EA2925B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písemnou výpovědí Objednatele s</w:t>
      </w:r>
      <w:r w:rsidR="00BB01A0">
        <w:rPr>
          <w:rFonts w:ascii="Arial" w:hAnsi="Arial" w:cs="Arial"/>
          <w:sz w:val="20"/>
          <w:szCs w:val="20"/>
        </w:rPr>
        <w:t> </w:t>
      </w:r>
      <w:r w:rsidRPr="007B02BF">
        <w:rPr>
          <w:rFonts w:ascii="Arial" w:hAnsi="Arial" w:cs="Arial"/>
          <w:sz w:val="20"/>
          <w:szCs w:val="20"/>
        </w:rPr>
        <w:t>1</w:t>
      </w:r>
      <w:r w:rsidR="00BB01A0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>měsíční výpovědní dobou, a to i bez uvedení důvodu,</w:t>
      </w:r>
    </w:p>
    <w:p w14:paraId="7DD58984" w14:textId="77777777" w:rsidR="00BA1F25" w:rsidRPr="007B02BF" w:rsidRDefault="00BA1F25" w:rsidP="00BA1F25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písemnou výpovědí Zhotovitele s</w:t>
      </w:r>
      <w:r w:rsidR="00BB01A0">
        <w:rPr>
          <w:rFonts w:ascii="Arial" w:hAnsi="Arial" w:cs="Arial"/>
          <w:sz w:val="20"/>
          <w:szCs w:val="20"/>
        </w:rPr>
        <w:t> </w:t>
      </w:r>
      <w:r w:rsidRPr="007B02BF">
        <w:rPr>
          <w:rFonts w:ascii="Arial" w:hAnsi="Arial" w:cs="Arial"/>
          <w:sz w:val="20"/>
          <w:szCs w:val="20"/>
        </w:rPr>
        <w:t>1</w:t>
      </w:r>
      <w:r w:rsidR="00BB01A0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 xml:space="preserve">měsíční výpovědní dobou, a to v případě, že Zhotovitel neobdrží od Objednatele pokyn k byť dílčímu plnění ze Smlouvy nejméně po dobu </w:t>
      </w:r>
      <w:r>
        <w:rPr>
          <w:rFonts w:ascii="Arial" w:hAnsi="Arial" w:cs="Arial"/>
          <w:sz w:val="20"/>
          <w:szCs w:val="20"/>
        </w:rPr>
        <w:t>1 roku</w:t>
      </w:r>
      <w:r w:rsidRPr="007B02BF">
        <w:rPr>
          <w:rFonts w:ascii="Arial" w:hAnsi="Arial" w:cs="Arial"/>
          <w:sz w:val="20"/>
          <w:szCs w:val="20"/>
        </w:rPr>
        <w:t xml:space="preserve"> od okamžiku ukončení posledního plnění nebo uzavření Smlouvy, </w:t>
      </w:r>
      <w:r w:rsidRPr="007B02BF">
        <w:rPr>
          <w:rFonts w:ascii="Arial" w:hAnsi="Arial" w:cs="Arial"/>
          <w:i/>
          <w:sz w:val="20"/>
          <w:szCs w:val="20"/>
        </w:rPr>
        <w:t>nebylo-li plněno vůbec</w:t>
      </w:r>
      <w:r w:rsidRPr="007B02BF">
        <w:rPr>
          <w:rFonts w:ascii="Arial" w:hAnsi="Arial" w:cs="Arial"/>
          <w:sz w:val="20"/>
          <w:szCs w:val="20"/>
        </w:rPr>
        <w:t>.</w:t>
      </w:r>
    </w:p>
    <w:p w14:paraId="040992B4" w14:textId="77777777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lastRenderedPageBreak/>
        <w:t>Výpovědní doba začíná běžet dnem následujícím po dni doručení výpovědi druhé Smluvní straně.</w:t>
      </w:r>
    </w:p>
    <w:p w14:paraId="7E4DBFB4" w14:textId="1240F594" w:rsidR="00BA1F25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Tímto ustanovením nejsou dotčeny zvláštní důvody ukončení smluvního závazku stanovené obecnými či zvláštními právními předpisy.</w:t>
      </w:r>
    </w:p>
    <w:p w14:paraId="6119E0E4" w14:textId="563A1166" w:rsidR="00FE465A" w:rsidRDefault="00FE465A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Ukončením této Smlouvy nejsou dotčena práva Smluvních stran požadovat smluvní sankce dle čl. X této Smlouvy, zákonné úroky z prodlení a/nebo náhradu škody a jiné újmy. </w:t>
      </w:r>
    </w:p>
    <w:p w14:paraId="0CBA67CD" w14:textId="470CE9A9" w:rsidR="0013557B" w:rsidRPr="007B02BF" w:rsidRDefault="0013557B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po ukočení této Smlouvy je Zhotovitel povinen poskytovat </w:t>
      </w:r>
      <w:r>
        <w:t xml:space="preserve">autorský dohled nad </w:t>
      </w:r>
      <w:r w:rsidRPr="00587D22">
        <w:rPr>
          <w:rFonts w:ascii="Arial" w:hAnsi="Arial" w:cs="Arial"/>
          <w:sz w:val="20"/>
          <w:szCs w:val="20"/>
        </w:rPr>
        <w:t>zachováním</w:t>
      </w:r>
      <w:r>
        <w:t xml:space="preserve"> kvality autorského díla dle ustanovení § 11 odst. 3 autorského zákona</w:t>
      </w:r>
      <w:r>
        <w:rPr>
          <w:rFonts w:ascii="Arial" w:hAnsi="Arial" w:cs="Arial"/>
          <w:sz w:val="20"/>
          <w:szCs w:val="20"/>
        </w:rPr>
        <w:t xml:space="preserve">. Ukončení této Smlouvy nemá vliv na poskytnuté licence dle čl. XI této Smlouvy. </w:t>
      </w:r>
    </w:p>
    <w:p w14:paraId="07C06510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Neplatnost některého ustanovení této Smlouvy nemá za následek neplatnost celé Smlouvy.</w:t>
      </w:r>
    </w:p>
    <w:p w14:paraId="7AF1D646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se zavazují řešit případné spory vzniklé z této Smlouvy primárně smírnou cestou. Všechny spory vyplývající z této Smlouvy a s touto Smlouvou související, a to včetně sporů týkajících se její platnosti, se budou řešit u věcně a místě příslušného soudu v České republice. Smluvní strany se dohodly na tom, že v rozsahu, ve kterém to připouští právní předpisy, je místně příslušným soudem ve všech případech soud Objednatele.</w:t>
      </w:r>
    </w:p>
    <w:p w14:paraId="2AB635DD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Smlouvu lze měnit </w:t>
      </w:r>
      <w:r>
        <w:rPr>
          <w:rFonts w:ascii="Arial" w:hAnsi="Arial" w:cs="Arial"/>
          <w:sz w:val="20"/>
          <w:szCs w:val="20"/>
        </w:rPr>
        <w:t xml:space="preserve">nebo rušit </w:t>
      </w:r>
      <w:r w:rsidRPr="007B02BF">
        <w:rPr>
          <w:rFonts w:ascii="Arial" w:hAnsi="Arial" w:cs="Arial"/>
          <w:sz w:val="20"/>
          <w:szCs w:val="20"/>
        </w:rPr>
        <w:t>pouze písemn</w:t>
      </w:r>
      <w:r>
        <w:rPr>
          <w:rFonts w:ascii="Arial" w:hAnsi="Arial" w:cs="Arial"/>
          <w:sz w:val="20"/>
          <w:szCs w:val="20"/>
        </w:rPr>
        <w:t>ou formou.</w:t>
      </w:r>
    </w:p>
    <w:p w14:paraId="65A5DF3A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Smlouva nabývá platnosti dnem jejího podpisu Smluvními stranami (poslední z nich).</w:t>
      </w:r>
    </w:p>
    <w:p w14:paraId="2771A9EF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Smlouva nabývá účinnosti dnem jejího uveřejnění v registru smluv podle zákona č. 340/2015 Sb., o zvláštních podmínkách účinnosti některých smluv, uveřejňování těchto smluv a o registru smluv (zákon o registru smluv), ve znění pozdějších předpisů (dále jen jako „</w:t>
      </w:r>
      <w:r w:rsidRPr="007B02BF">
        <w:rPr>
          <w:rFonts w:ascii="Arial" w:hAnsi="Arial" w:cs="Arial"/>
          <w:b/>
          <w:sz w:val="20"/>
          <w:szCs w:val="20"/>
        </w:rPr>
        <w:t>zákon o registru smluv</w:t>
      </w:r>
      <w:r w:rsidRPr="007B02BF">
        <w:rPr>
          <w:rFonts w:ascii="Arial" w:hAnsi="Arial" w:cs="Arial"/>
          <w:sz w:val="20"/>
          <w:szCs w:val="20"/>
        </w:rPr>
        <w:t>“). Smluvní strany výslovně sjednávají, že uveřejnění Smlouvy dle zákona o registru smluv zajistí Objednatel.</w:t>
      </w:r>
    </w:p>
    <w:p w14:paraId="4E9104F3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ve smyslu Nařízení Evropského parlamentu a Rady (EU) 2016/679, o ochraně fyzických osob v souvislosti se zpracováním osobních údajů a o volném pohybu těchto údajů a o zrušení směrnice 95/46/ES (obecné nařízení o ochraně osobních údajů), berou na vědomí, že smlouva obsahuje jejich osobní údaje, a ujednávající si, že s jejich uvedením souhlasí. Smluvní strany berou taktéž na vědomí, že ochranu osobních údajů upravuje obecné nařízení o ochraně osobních údajů a ochrana osobních údajů v této Smlouvě obsažených řídí právy a povinnostmi vyplývajícími z tohoto nařízení.</w:t>
      </w:r>
    </w:p>
    <w:p w14:paraId="2C77B0ED" w14:textId="77777777" w:rsidR="00BA1F25" w:rsidRPr="007B02BF" w:rsidRDefault="00BA1F25" w:rsidP="00BA1F25">
      <w:pPr>
        <w:pStyle w:val="Odstavecseseznamem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Smluvní strany ve smyslu zákona č. 106/1999 Sb., o svobodném přístupu k informacím, ve znění pozdějších předpisů, berou na vědomí, že Objednatel je povinným subjektem, a pro tento účel si sjednávající, že obě souhlasí s poskytováním veškerých informací obsažených v této Smlouvě žadatelům.</w:t>
      </w:r>
    </w:p>
    <w:p w14:paraId="287730B9" w14:textId="77777777" w:rsidR="00BA1F25" w:rsidRPr="007B02BF" w:rsidRDefault="00BA1F25" w:rsidP="00BA1F25">
      <w:pPr>
        <w:pStyle w:val="Odstavecseseznamem"/>
        <w:keepNext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Přílohy Smlouvy:</w:t>
      </w:r>
    </w:p>
    <w:p w14:paraId="7F94EDC3" w14:textId="35220679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příloha č. 1: Podrobné požadavky </w:t>
      </w:r>
      <w:r w:rsidR="006344AE">
        <w:rPr>
          <w:rFonts w:ascii="Arial" w:hAnsi="Arial" w:cs="Arial"/>
          <w:sz w:val="20"/>
          <w:szCs w:val="20"/>
        </w:rPr>
        <w:t>O</w:t>
      </w:r>
      <w:r w:rsidRPr="007B02BF">
        <w:rPr>
          <w:rFonts w:ascii="Arial" w:hAnsi="Arial" w:cs="Arial"/>
          <w:sz w:val="20"/>
          <w:szCs w:val="20"/>
        </w:rPr>
        <w:t xml:space="preserve">bjednatele na </w:t>
      </w:r>
      <w:r w:rsidR="006344AE">
        <w:rPr>
          <w:rFonts w:ascii="Arial" w:hAnsi="Arial" w:cs="Arial"/>
          <w:sz w:val="20"/>
          <w:szCs w:val="20"/>
        </w:rPr>
        <w:t>Dílo dle této</w:t>
      </w:r>
      <w:r w:rsidR="006344AE" w:rsidRPr="007B02BF">
        <w:rPr>
          <w:rFonts w:ascii="Arial" w:hAnsi="Arial" w:cs="Arial"/>
          <w:sz w:val="20"/>
          <w:szCs w:val="20"/>
        </w:rPr>
        <w:t xml:space="preserve"> </w:t>
      </w:r>
      <w:r w:rsidRPr="007B02BF">
        <w:rPr>
          <w:rFonts w:ascii="Arial" w:hAnsi="Arial" w:cs="Arial"/>
          <w:sz w:val="20"/>
          <w:szCs w:val="20"/>
        </w:rPr>
        <w:t>Smlouvy</w:t>
      </w:r>
    </w:p>
    <w:p w14:paraId="30EA5480" w14:textId="4BA87F9A" w:rsidR="00BA1F25" w:rsidRPr="007B02BF" w:rsidRDefault="00BA1F25" w:rsidP="00BA1F25">
      <w:pPr>
        <w:pStyle w:val="Odstavecseseznamem"/>
        <w:numPr>
          <w:ilvl w:val="0"/>
          <w:numId w:val="0"/>
        </w:numPr>
        <w:ind w:left="709"/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příloha č. </w:t>
      </w:r>
      <w:r w:rsidR="002C3CA0">
        <w:rPr>
          <w:rFonts w:ascii="Arial" w:hAnsi="Arial" w:cs="Arial"/>
          <w:sz w:val="20"/>
          <w:szCs w:val="20"/>
        </w:rPr>
        <w:t>2</w:t>
      </w:r>
      <w:r w:rsidRPr="007B02BF">
        <w:rPr>
          <w:rFonts w:ascii="Arial" w:hAnsi="Arial" w:cs="Arial"/>
          <w:sz w:val="20"/>
          <w:szCs w:val="20"/>
        </w:rPr>
        <w:t>: Složení realizačního týmu Zhotovitele</w:t>
      </w:r>
    </w:p>
    <w:p w14:paraId="46D3867B" w14:textId="77777777" w:rsidR="00BA1F25" w:rsidRPr="007B02BF" w:rsidRDefault="00BA1F25" w:rsidP="00BA1F25">
      <w:pPr>
        <w:rPr>
          <w:rFonts w:ascii="Arial" w:hAnsi="Arial" w:cs="Arial"/>
          <w:sz w:val="20"/>
          <w:szCs w:val="20"/>
        </w:rPr>
      </w:pPr>
    </w:p>
    <w:p w14:paraId="3BDAFE17" w14:textId="6398C765" w:rsidR="00BA1F25" w:rsidRPr="007B02BF" w:rsidRDefault="00BA1F25" w:rsidP="00BA1F25">
      <w:pPr>
        <w:keepNext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lastRenderedPageBreak/>
        <w:t>za Objednatele:</w:t>
      </w:r>
      <w:r w:rsidRPr="007B02BF">
        <w:rPr>
          <w:rFonts w:ascii="Arial" w:hAnsi="Arial" w:cs="Arial"/>
          <w:sz w:val="20"/>
          <w:szCs w:val="20"/>
        </w:rPr>
        <w:tab/>
        <w:t xml:space="preserve">                    za Zhotovitele:</w:t>
      </w:r>
    </w:p>
    <w:p w14:paraId="5B52974A" w14:textId="77777777" w:rsidR="00BA1F25" w:rsidRPr="007B02BF" w:rsidRDefault="00BA1F25" w:rsidP="00BA1F25">
      <w:pPr>
        <w:keepNext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0A82D10C" w14:textId="770E536F" w:rsidR="00BA1F25" w:rsidRPr="007B02BF" w:rsidRDefault="00BA1F25" w:rsidP="00BA1F25">
      <w:pPr>
        <w:keepNext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 xml:space="preserve">V </w:t>
      </w:r>
      <w:r w:rsidR="00187EC4">
        <w:rPr>
          <w:rFonts w:ascii="Arial" w:hAnsi="Arial" w:cs="Arial"/>
          <w:sz w:val="20"/>
          <w:szCs w:val="20"/>
        </w:rPr>
        <w:t>…………</w:t>
      </w:r>
      <w:r w:rsidRPr="007B02BF">
        <w:rPr>
          <w:rFonts w:ascii="Arial" w:hAnsi="Arial" w:cs="Arial"/>
          <w:sz w:val="20"/>
          <w:szCs w:val="20"/>
        </w:rPr>
        <w:tab/>
        <w:t xml:space="preserve">                     V </w:t>
      </w:r>
      <w:r w:rsidR="00187EC4">
        <w:rPr>
          <w:rFonts w:ascii="Arial" w:hAnsi="Arial" w:cs="Arial"/>
          <w:sz w:val="20"/>
          <w:szCs w:val="20"/>
        </w:rPr>
        <w:t>…………..</w:t>
      </w:r>
    </w:p>
    <w:p w14:paraId="579A60B2" w14:textId="77777777" w:rsidR="00BA1F25" w:rsidRPr="007B02BF" w:rsidRDefault="00BA1F25" w:rsidP="00BA1F25">
      <w:pPr>
        <w:keepNext/>
        <w:rPr>
          <w:rFonts w:ascii="Arial" w:hAnsi="Arial" w:cs="Arial"/>
          <w:sz w:val="20"/>
          <w:szCs w:val="20"/>
        </w:rPr>
      </w:pPr>
    </w:p>
    <w:p w14:paraId="587C745D" w14:textId="77777777" w:rsidR="00BA1F25" w:rsidRPr="007B02BF" w:rsidRDefault="00BA1F25" w:rsidP="00BA1F25">
      <w:pPr>
        <w:keepNext/>
        <w:rPr>
          <w:rFonts w:ascii="Arial" w:hAnsi="Arial" w:cs="Arial"/>
          <w:sz w:val="20"/>
          <w:szCs w:val="20"/>
        </w:rPr>
      </w:pPr>
    </w:p>
    <w:p w14:paraId="3988FC9C" w14:textId="77777777" w:rsidR="00BA1F25" w:rsidRPr="007B02BF" w:rsidRDefault="00BA1F25" w:rsidP="00BA1F25">
      <w:pPr>
        <w:keepNext/>
        <w:rPr>
          <w:rFonts w:ascii="Arial" w:hAnsi="Arial" w:cs="Arial"/>
          <w:sz w:val="20"/>
          <w:szCs w:val="20"/>
        </w:rPr>
      </w:pPr>
    </w:p>
    <w:p w14:paraId="574FCAEE" w14:textId="77777777" w:rsidR="00BA1F25" w:rsidRPr="007B02BF" w:rsidRDefault="00BA1F25" w:rsidP="00BA1F25">
      <w:pPr>
        <w:keepNext/>
        <w:tabs>
          <w:tab w:val="center" w:pos="2410"/>
          <w:tab w:val="center" w:pos="6663"/>
        </w:tabs>
        <w:rPr>
          <w:rFonts w:ascii="Arial" w:hAnsi="Arial" w:cs="Arial"/>
          <w:sz w:val="20"/>
          <w:szCs w:val="20"/>
        </w:rPr>
      </w:pPr>
      <w:r w:rsidRPr="007B02BF">
        <w:rPr>
          <w:rFonts w:ascii="Arial" w:hAnsi="Arial" w:cs="Arial"/>
          <w:sz w:val="20"/>
          <w:szCs w:val="20"/>
        </w:rPr>
        <w:t>_________________________</w:t>
      </w:r>
      <w:r w:rsidRPr="007B02BF">
        <w:rPr>
          <w:rFonts w:ascii="Arial" w:hAnsi="Arial" w:cs="Arial"/>
          <w:sz w:val="20"/>
          <w:szCs w:val="20"/>
        </w:rPr>
        <w:tab/>
        <w:t>_________________________</w:t>
      </w:r>
    </w:p>
    <w:p w14:paraId="6261F01F" w14:textId="39FB825C" w:rsidR="000900E5" w:rsidRDefault="000900E5"/>
    <w:sectPr w:rsidR="000900E5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906"/>
    <w:multiLevelType w:val="hybridMultilevel"/>
    <w:tmpl w:val="5994D68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940267C"/>
    <w:multiLevelType w:val="hybridMultilevel"/>
    <w:tmpl w:val="584A72C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A4F04"/>
    <w:multiLevelType w:val="multilevel"/>
    <w:tmpl w:val="C750C11E"/>
    <w:lvl w:ilvl="0">
      <w:start w:val="1"/>
      <w:numFmt w:val="decimal"/>
      <w:pStyle w:val="Odstavecseseznamem2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67" w:firstLine="0"/>
      </w:pPr>
      <w:rPr>
        <w:rFonts w:hint="default"/>
      </w:rPr>
    </w:lvl>
    <w:lvl w:ilvl="2">
      <w:start w:val="1"/>
      <w:numFmt w:val="lowerRoman"/>
      <w:suff w:val="space"/>
      <w:lvlText w:val="%3.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73" w:hanging="360"/>
      </w:pPr>
      <w:rPr>
        <w:rFonts w:hint="default"/>
      </w:rPr>
    </w:lvl>
  </w:abstractNum>
  <w:abstractNum w:abstractNumId="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60E45"/>
    <w:multiLevelType w:val="hybridMultilevel"/>
    <w:tmpl w:val="3264A6C6"/>
    <w:lvl w:ilvl="0" w:tplc="4C06018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94EAFC">
      <w:start w:val="1"/>
      <w:numFmt w:val="decimal"/>
      <w:lvlText w:val="%3)"/>
      <w:lvlJc w:val="lef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CA0E46"/>
    <w:multiLevelType w:val="hybridMultilevel"/>
    <w:tmpl w:val="A3AA3B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53667D"/>
    <w:multiLevelType w:val="multilevel"/>
    <w:tmpl w:val="002A9A74"/>
    <w:lvl w:ilvl="0">
      <w:start w:val="1"/>
      <w:numFmt w:val="upperRoman"/>
      <w:pStyle w:val="Nadpis1"/>
      <w:suff w:val="space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pStyle w:val="Odstavecseseznamem"/>
      <w:isLgl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843"/>
        </w:tabs>
        <w:ind w:left="1843" w:hanging="425"/>
      </w:pPr>
      <w:rPr>
        <w:rFonts w:hint="default"/>
        <w:b w:val="0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516750"/>
    <w:multiLevelType w:val="hybridMultilevel"/>
    <w:tmpl w:val="679658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75299"/>
    <w:multiLevelType w:val="hybridMultilevel"/>
    <w:tmpl w:val="0F0EEB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82214B"/>
    <w:multiLevelType w:val="hybridMultilevel"/>
    <w:tmpl w:val="19DA04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BC53E4"/>
    <w:multiLevelType w:val="hybridMultilevel"/>
    <w:tmpl w:val="DE44813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4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8"/>
  </w:num>
  <w:num w:numId="32">
    <w:abstractNumId w:val="1"/>
  </w:num>
  <w:num w:numId="33">
    <w:abstractNumId w:val="6"/>
  </w:num>
  <w:num w:numId="34">
    <w:abstractNumId w:val="10"/>
  </w:num>
  <w:num w:numId="35">
    <w:abstractNumId w:val="5"/>
  </w:num>
  <w:num w:numId="36">
    <w:abstractNumId w:val="9"/>
  </w:num>
  <w:num w:numId="37">
    <w:abstractNumId w:val="0"/>
  </w:num>
  <w:num w:numId="38">
    <w:abstractNumId w:val="3"/>
  </w:num>
  <w:num w:numId="3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hideSpellingErrors/>
  <w:hideGrammaticalErrors/>
  <w:activeWritingStyle w:appName="MSWord" w:lang="cs-CZ" w:vendorID="64" w:dllVersion="4096" w:nlCheck="1" w:checkStyle="0"/>
  <w:activeWritingStyle w:appName="MSWord" w:lang="cs-CZ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15"/>
    <w:rsid w:val="00051479"/>
    <w:rsid w:val="00065B1E"/>
    <w:rsid w:val="000740AC"/>
    <w:rsid w:val="00080232"/>
    <w:rsid w:val="00084F84"/>
    <w:rsid w:val="000900E5"/>
    <w:rsid w:val="00096970"/>
    <w:rsid w:val="000C2310"/>
    <w:rsid w:val="000D284B"/>
    <w:rsid w:val="000E63A5"/>
    <w:rsid w:val="000F2C33"/>
    <w:rsid w:val="00115D52"/>
    <w:rsid w:val="00122DB4"/>
    <w:rsid w:val="00130CB1"/>
    <w:rsid w:val="0013557B"/>
    <w:rsid w:val="00147152"/>
    <w:rsid w:val="0016267B"/>
    <w:rsid w:val="00186492"/>
    <w:rsid w:val="00187EC4"/>
    <w:rsid w:val="001A7649"/>
    <w:rsid w:val="001B14F2"/>
    <w:rsid w:val="001B3437"/>
    <w:rsid w:val="001B4880"/>
    <w:rsid w:val="001B4BE6"/>
    <w:rsid w:val="001C17FA"/>
    <w:rsid w:val="001F3D5F"/>
    <w:rsid w:val="00210847"/>
    <w:rsid w:val="00217F33"/>
    <w:rsid w:val="00217F6F"/>
    <w:rsid w:val="00235FE6"/>
    <w:rsid w:val="00274BC0"/>
    <w:rsid w:val="00281C44"/>
    <w:rsid w:val="002A245B"/>
    <w:rsid w:val="002C3CA0"/>
    <w:rsid w:val="002C5AF9"/>
    <w:rsid w:val="00317CA2"/>
    <w:rsid w:val="00321B34"/>
    <w:rsid w:val="0032205A"/>
    <w:rsid w:val="0032778D"/>
    <w:rsid w:val="0035027E"/>
    <w:rsid w:val="003524FE"/>
    <w:rsid w:val="00360A1F"/>
    <w:rsid w:val="003613DD"/>
    <w:rsid w:val="003645DE"/>
    <w:rsid w:val="00366B3E"/>
    <w:rsid w:val="003A1A03"/>
    <w:rsid w:val="003B6E09"/>
    <w:rsid w:val="003B75D4"/>
    <w:rsid w:val="003C2A73"/>
    <w:rsid w:val="0041137B"/>
    <w:rsid w:val="004212D3"/>
    <w:rsid w:val="004306B2"/>
    <w:rsid w:val="00435C6A"/>
    <w:rsid w:val="00436F97"/>
    <w:rsid w:val="00443388"/>
    <w:rsid w:val="004627AB"/>
    <w:rsid w:val="00470B93"/>
    <w:rsid w:val="00481D6B"/>
    <w:rsid w:val="0049148F"/>
    <w:rsid w:val="00495357"/>
    <w:rsid w:val="004A3BCD"/>
    <w:rsid w:val="004A68EB"/>
    <w:rsid w:val="004F3EA1"/>
    <w:rsid w:val="004F762D"/>
    <w:rsid w:val="004F7EAB"/>
    <w:rsid w:val="005009E1"/>
    <w:rsid w:val="00530B35"/>
    <w:rsid w:val="00531F81"/>
    <w:rsid w:val="00541523"/>
    <w:rsid w:val="00543EEC"/>
    <w:rsid w:val="005476CE"/>
    <w:rsid w:val="00555DE2"/>
    <w:rsid w:val="00574065"/>
    <w:rsid w:val="0057773C"/>
    <w:rsid w:val="00587D22"/>
    <w:rsid w:val="005C05F1"/>
    <w:rsid w:val="005D2B76"/>
    <w:rsid w:val="005D5BD0"/>
    <w:rsid w:val="005E2050"/>
    <w:rsid w:val="005E2F66"/>
    <w:rsid w:val="005E3FF2"/>
    <w:rsid w:val="005F5D6C"/>
    <w:rsid w:val="006028D8"/>
    <w:rsid w:val="00604F76"/>
    <w:rsid w:val="00605A40"/>
    <w:rsid w:val="006270E8"/>
    <w:rsid w:val="006344AE"/>
    <w:rsid w:val="0065318D"/>
    <w:rsid w:val="00672857"/>
    <w:rsid w:val="00675A8A"/>
    <w:rsid w:val="00677C4E"/>
    <w:rsid w:val="0068260B"/>
    <w:rsid w:val="0069471E"/>
    <w:rsid w:val="00696D6C"/>
    <w:rsid w:val="006B0816"/>
    <w:rsid w:val="006B3CFA"/>
    <w:rsid w:val="006B7536"/>
    <w:rsid w:val="006D0B59"/>
    <w:rsid w:val="006D4C33"/>
    <w:rsid w:val="006E1AEF"/>
    <w:rsid w:val="006F4218"/>
    <w:rsid w:val="006F5E8E"/>
    <w:rsid w:val="006F67D2"/>
    <w:rsid w:val="007010E2"/>
    <w:rsid w:val="00717D6A"/>
    <w:rsid w:val="00722F05"/>
    <w:rsid w:val="00734837"/>
    <w:rsid w:val="00765845"/>
    <w:rsid w:val="00790828"/>
    <w:rsid w:val="00791F4E"/>
    <w:rsid w:val="007A19FE"/>
    <w:rsid w:val="007A5BA5"/>
    <w:rsid w:val="007B15AB"/>
    <w:rsid w:val="007C6AEA"/>
    <w:rsid w:val="007E3CB3"/>
    <w:rsid w:val="007E4869"/>
    <w:rsid w:val="007F3C35"/>
    <w:rsid w:val="00804316"/>
    <w:rsid w:val="008165EC"/>
    <w:rsid w:val="008209A1"/>
    <w:rsid w:val="00841CF9"/>
    <w:rsid w:val="008439AC"/>
    <w:rsid w:val="00861DCA"/>
    <w:rsid w:val="00863DFE"/>
    <w:rsid w:val="00866A36"/>
    <w:rsid w:val="00872678"/>
    <w:rsid w:val="00883AD0"/>
    <w:rsid w:val="008939C2"/>
    <w:rsid w:val="00894FB3"/>
    <w:rsid w:val="008A5E70"/>
    <w:rsid w:val="008C4C31"/>
    <w:rsid w:val="008D45C6"/>
    <w:rsid w:val="008E2C5B"/>
    <w:rsid w:val="008E2FC5"/>
    <w:rsid w:val="008F39C1"/>
    <w:rsid w:val="0093064C"/>
    <w:rsid w:val="00986683"/>
    <w:rsid w:val="009A2724"/>
    <w:rsid w:val="009A3C06"/>
    <w:rsid w:val="009B5819"/>
    <w:rsid w:val="009D748C"/>
    <w:rsid w:val="009F2BB5"/>
    <w:rsid w:val="00A01441"/>
    <w:rsid w:val="00A07D08"/>
    <w:rsid w:val="00A33ACC"/>
    <w:rsid w:val="00A6186D"/>
    <w:rsid w:val="00AA5295"/>
    <w:rsid w:val="00AB17C9"/>
    <w:rsid w:val="00AC4CB2"/>
    <w:rsid w:val="00AC7012"/>
    <w:rsid w:val="00AE1A2D"/>
    <w:rsid w:val="00AE5AB1"/>
    <w:rsid w:val="00B16C7A"/>
    <w:rsid w:val="00B255F3"/>
    <w:rsid w:val="00B359E4"/>
    <w:rsid w:val="00B468E2"/>
    <w:rsid w:val="00B62779"/>
    <w:rsid w:val="00B7407F"/>
    <w:rsid w:val="00B810DA"/>
    <w:rsid w:val="00B9336E"/>
    <w:rsid w:val="00B959E0"/>
    <w:rsid w:val="00B979B8"/>
    <w:rsid w:val="00BA1F25"/>
    <w:rsid w:val="00BA22BF"/>
    <w:rsid w:val="00BA6351"/>
    <w:rsid w:val="00BA728E"/>
    <w:rsid w:val="00BB01A0"/>
    <w:rsid w:val="00BD0767"/>
    <w:rsid w:val="00BF3015"/>
    <w:rsid w:val="00BF4D22"/>
    <w:rsid w:val="00C00381"/>
    <w:rsid w:val="00C35784"/>
    <w:rsid w:val="00C440DB"/>
    <w:rsid w:val="00C50A6D"/>
    <w:rsid w:val="00C52909"/>
    <w:rsid w:val="00C60627"/>
    <w:rsid w:val="00C625FD"/>
    <w:rsid w:val="00C63591"/>
    <w:rsid w:val="00C72605"/>
    <w:rsid w:val="00C861A9"/>
    <w:rsid w:val="00CA3B57"/>
    <w:rsid w:val="00CA4475"/>
    <w:rsid w:val="00CB6CB1"/>
    <w:rsid w:val="00CC64B5"/>
    <w:rsid w:val="00CD4FC4"/>
    <w:rsid w:val="00CE2683"/>
    <w:rsid w:val="00D37F8A"/>
    <w:rsid w:val="00D40015"/>
    <w:rsid w:val="00D406CB"/>
    <w:rsid w:val="00D47E3F"/>
    <w:rsid w:val="00D504FE"/>
    <w:rsid w:val="00D73FD4"/>
    <w:rsid w:val="00D93425"/>
    <w:rsid w:val="00DA7229"/>
    <w:rsid w:val="00DF0FB4"/>
    <w:rsid w:val="00E00F67"/>
    <w:rsid w:val="00E0223F"/>
    <w:rsid w:val="00E04C33"/>
    <w:rsid w:val="00E05B1F"/>
    <w:rsid w:val="00E12FDC"/>
    <w:rsid w:val="00E16A28"/>
    <w:rsid w:val="00E17319"/>
    <w:rsid w:val="00E41FA8"/>
    <w:rsid w:val="00E71840"/>
    <w:rsid w:val="00E761DA"/>
    <w:rsid w:val="00EA66C3"/>
    <w:rsid w:val="00EC30B9"/>
    <w:rsid w:val="00ED08F8"/>
    <w:rsid w:val="00ED30ED"/>
    <w:rsid w:val="00EE1003"/>
    <w:rsid w:val="00F102A5"/>
    <w:rsid w:val="00F415D2"/>
    <w:rsid w:val="00F66FAB"/>
    <w:rsid w:val="00F80137"/>
    <w:rsid w:val="00F9046B"/>
    <w:rsid w:val="00F90FAE"/>
    <w:rsid w:val="00F92736"/>
    <w:rsid w:val="00FA1441"/>
    <w:rsid w:val="00FA56AB"/>
    <w:rsid w:val="00FC0025"/>
    <w:rsid w:val="00FC552C"/>
    <w:rsid w:val="00FE465A"/>
    <w:rsid w:val="00FE57A8"/>
    <w:rsid w:val="00FE7F49"/>
    <w:rsid w:val="00FF16E1"/>
    <w:rsid w:val="00FF6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5BC4"/>
  <w15:docId w15:val="{EC2BE3E4-55B2-4037-A568-53742F47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3015"/>
    <w:pPr>
      <w:spacing w:before="120" w:line="276" w:lineRule="auto"/>
      <w:jc w:val="both"/>
    </w:pPr>
    <w:rPr>
      <w:sz w:val="22"/>
      <w:szCs w:val="22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BF3015"/>
    <w:pPr>
      <w:keepNext/>
      <w:keepLines/>
      <w:numPr>
        <w:numId w:val="1"/>
      </w:numPr>
      <w:spacing w:before="480"/>
      <w:jc w:val="center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dpis2">
    <w:name w:val="heading 2"/>
    <w:basedOn w:val="Normln"/>
    <w:next w:val="Odstavecseseznamem"/>
    <w:link w:val="Nadpis2Char"/>
    <w:uiPriority w:val="9"/>
    <w:unhideWhenUsed/>
    <w:qFormat/>
    <w:rsid w:val="00BA1F25"/>
    <w:pPr>
      <w:keepNext/>
      <w:keepLines/>
      <w:tabs>
        <w:tab w:val="num" w:pos="709"/>
      </w:tabs>
      <w:spacing w:before="160" w:after="80"/>
      <w:ind w:left="709" w:hanging="709"/>
      <w:jc w:val="left"/>
      <w:outlineLvl w:val="1"/>
    </w:pPr>
    <w:rPr>
      <w:rFonts w:asciiTheme="majorHAnsi" w:eastAsiaTheme="majorEastAsia" w:hAnsiTheme="majorHAnsi" w:cstheme="majorBidi"/>
      <w:b/>
      <w:caps/>
      <w:sz w:val="20"/>
      <w:szCs w:val="26"/>
    </w:rPr>
  </w:style>
  <w:style w:type="paragraph" w:styleId="Nadpis3">
    <w:name w:val="heading 3"/>
    <w:basedOn w:val="Normln"/>
    <w:next w:val="Odstavecseseznamem"/>
    <w:link w:val="Nadpis3Char"/>
    <w:uiPriority w:val="9"/>
    <w:unhideWhenUsed/>
    <w:qFormat/>
    <w:rsid w:val="00BA1F25"/>
    <w:pPr>
      <w:keepNext/>
      <w:keepLines/>
      <w:tabs>
        <w:tab w:val="num" w:pos="709"/>
      </w:tabs>
      <w:spacing w:before="80"/>
      <w:ind w:left="709" w:hanging="709"/>
      <w:jc w:val="left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3015"/>
    <w:rPr>
      <w:rFonts w:asciiTheme="majorHAnsi" w:eastAsiaTheme="majorEastAsia" w:hAnsiTheme="majorHAnsi" w:cstheme="majorBidi"/>
      <w:b/>
      <w:sz w:val="2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BF3015"/>
    <w:pPr>
      <w:numPr>
        <w:ilvl w:val="1"/>
        <w:numId w:val="1"/>
      </w:numPr>
    </w:pPr>
  </w:style>
  <w:style w:type="character" w:customStyle="1" w:styleId="OdstavecseseznamemChar">
    <w:name w:val="Odstavec se seznamem Char"/>
    <w:link w:val="Odstavecseseznamem"/>
    <w:uiPriority w:val="34"/>
    <w:locked/>
    <w:rsid w:val="00BF3015"/>
    <w:rPr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8E2C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2C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2C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C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C5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2C5B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2C5B"/>
    <w:rPr>
      <w:rFonts w:ascii="Times New Roman" w:hAnsi="Times New Roman" w:cs="Times New Roman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BA1F25"/>
    <w:rPr>
      <w:rFonts w:asciiTheme="majorHAnsi" w:eastAsiaTheme="majorEastAsia" w:hAnsiTheme="majorHAnsi" w:cstheme="majorBidi"/>
      <w:b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A1F25"/>
    <w:rPr>
      <w:rFonts w:asciiTheme="majorHAnsi" w:eastAsiaTheme="majorEastAsia" w:hAnsiTheme="majorHAnsi" w:cstheme="majorBidi"/>
      <w:b/>
      <w:sz w:val="20"/>
    </w:rPr>
  </w:style>
  <w:style w:type="table" w:styleId="Mkatabulky">
    <w:name w:val="Table Grid"/>
    <w:basedOn w:val="Normlntabulka"/>
    <w:uiPriority w:val="39"/>
    <w:rsid w:val="00BA1F2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A1F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F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A1F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F25"/>
    <w:rPr>
      <w:sz w:val="22"/>
      <w:szCs w:val="22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iPriority w:val="99"/>
    <w:unhideWhenUsed/>
    <w:rsid w:val="00BA1F25"/>
    <w:pPr>
      <w:tabs>
        <w:tab w:val="right" w:pos="9072"/>
      </w:tabs>
      <w:spacing w:before="0"/>
    </w:pPr>
    <w:rPr>
      <w:rFonts w:eastAsia="Calibri" w:cs="Times New Roman"/>
      <w:sz w:val="20"/>
      <w:szCs w:val="20"/>
      <w:lang w:bidi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rsid w:val="00BA1F25"/>
    <w:rPr>
      <w:rFonts w:eastAsia="Calibri" w:cs="Times New Roman"/>
      <w:sz w:val="20"/>
      <w:szCs w:val="20"/>
      <w:lang w:bidi="en-US"/>
    </w:rPr>
  </w:style>
  <w:style w:type="character" w:styleId="Znakapoznpodarou">
    <w:name w:val="footnote reference"/>
    <w:basedOn w:val="Standardnpsmoodstavce"/>
    <w:uiPriority w:val="99"/>
    <w:unhideWhenUsed/>
    <w:rsid w:val="00BA1F2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BA1F2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A1F2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2">
    <w:name w:val="Odstavec se seznamem 2"/>
    <w:basedOn w:val="Normln"/>
    <w:qFormat/>
    <w:rsid w:val="00BA1F25"/>
    <w:pPr>
      <w:numPr>
        <w:numId w:val="3"/>
      </w:numPr>
    </w:pPr>
  </w:style>
  <w:style w:type="character" w:styleId="Hypertextovodkaz">
    <w:name w:val="Hyperlink"/>
    <w:basedOn w:val="Standardnpsmoodstavce"/>
    <w:uiPriority w:val="99"/>
    <w:unhideWhenUsed/>
    <w:rsid w:val="00BA1F2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148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C05F1"/>
    <w:rPr>
      <w:sz w:val="22"/>
      <w:szCs w:val="22"/>
    </w:rPr>
  </w:style>
  <w:style w:type="paragraph" w:styleId="Zkladntext">
    <w:name w:val="Body Text"/>
    <w:basedOn w:val="Normln"/>
    <w:link w:val="ZkladntextChar"/>
    <w:rsid w:val="00F9046B"/>
    <w:pPr>
      <w:suppressAutoHyphens/>
      <w:spacing w:before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9046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Bezmezer">
    <w:name w:val="No Spacing"/>
    <w:qFormat/>
    <w:rsid w:val="00210847"/>
    <w:pPr>
      <w:suppressAutoHyphens/>
    </w:pPr>
    <w:rPr>
      <w:rFonts w:ascii="Calibri" w:eastAsia="Calibri" w:hAnsi="Calibri" w:cs="Calibri"/>
      <w:kern w:val="1"/>
      <w:sz w:val="20"/>
      <w:szCs w:val="22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B5819"/>
    <w:rPr>
      <w:color w:val="605E5C"/>
      <w:shd w:val="clear" w:color="auto" w:fill="E1DFDD"/>
    </w:rPr>
  </w:style>
  <w:style w:type="paragraph" w:customStyle="1" w:styleId="PODKAPITOLA">
    <w:name w:val="PODKAPITOLA"/>
    <w:basedOn w:val="Normln"/>
    <w:link w:val="PODKAPITOLAChar"/>
    <w:uiPriority w:val="99"/>
    <w:qFormat/>
    <w:rsid w:val="00274BC0"/>
    <w:pPr>
      <w:shd w:val="clear" w:color="auto" w:fill="FFFFFF"/>
      <w:spacing w:before="300" w:after="150" w:line="240" w:lineRule="auto"/>
      <w:jc w:val="left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PODKAPITOLAChar">
    <w:name w:val="PODKAPITOLA Char"/>
    <w:basedOn w:val="Standardnpsmoodstavce"/>
    <w:link w:val="PODKAPITOLA"/>
    <w:uiPriority w:val="99"/>
    <w:rsid w:val="00274BC0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EA40ED-8E65-4590-81FF-C88F4377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3887</Words>
  <Characters>22939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Knob</dc:creator>
  <cp:lastModifiedBy>Kateřina Koláčková</cp:lastModifiedBy>
  <cp:revision>2</cp:revision>
  <cp:lastPrinted>2020-10-06T21:18:00Z</cp:lastPrinted>
  <dcterms:created xsi:type="dcterms:W3CDTF">2021-10-25T14:13:00Z</dcterms:created>
  <dcterms:modified xsi:type="dcterms:W3CDTF">2021-10-25T14:13:00Z</dcterms:modified>
</cp:coreProperties>
</file>